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C311" w14:textId="77777777" w:rsidR="002B623F" w:rsidRPr="00546471" w:rsidRDefault="002B623F" w:rsidP="00E2098E">
      <w:pPr>
        <w:pStyle w:val="Heading1"/>
        <w:rPr>
          <w:rFonts w:ascii="Arial" w:hAnsi="Arial" w:cs="Arial"/>
          <w:szCs w:val="24"/>
          <w:u w:val="single"/>
        </w:rPr>
      </w:pPr>
      <w:r w:rsidRPr="00546471">
        <w:rPr>
          <w:rFonts w:ascii="Arial" w:hAnsi="Arial" w:cs="Arial"/>
          <w:szCs w:val="24"/>
          <w:u w:val="single"/>
        </w:rPr>
        <w:t>REQUEST FOR QUOTATION</w:t>
      </w:r>
      <w:r w:rsidR="00546471" w:rsidRPr="00546471">
        <w:rPr>
          <w:rFonts w:ascii="Arial" w:hAnsi="Arial" w:cs="Arial"/>
          <w:szCs w:val="24"/>
          <w:u w:val="single"/>
        </w:rPr>
        <w:t>S</w:t>
      </w:r>
    </w:p>
    <w:p w14:paraId="4145178D" w14:textId="5689FAFD" w:rsidR="002B623F" w:rsidRPr="00546471" w:rsidRDefault="00DF0363" w:rsidP="00E2098E">
      <w:pPr>
        <w:jc w:val="center"/>
        <w:rPr>
          <w:rFonts w:ascii="Arial" w:hAnsi="Arial" w:cs="Arial"/>
          <w:b/>
          <w:szCs w:val="24"/>
        </w:rPr>
      </w:pPr>
      <w:r>
        <w:rPr>
          <w:rFonts w:ascii="Arial" w:hAnsi="Arial" w:cs="Arial"/>
          <w:b/>
          <w:szCs w:val="24"/>
        </w:rPr>
        <w:t>RFQ# 21-0344</w:t>
      </w:r>
    </w:p>
    <w:p w14:paraId="12A554CB" w14:textId="77777777" w:rsidR="002B623F" w:rsidRPr="00546471" w:rsidRDefault="002B623F" w:rsidP="00546471">
      <w:pPr>
        <w:jc w:val="both"/>
        <w:rPr>
          <w:rFonts w:ascii="Arial" w:hAnsi="Arial" w:cs="Arial"/>
          <w:szCs w:val="24"/>
        </w:rPr>
      </w:pPr>
    </w:p>
    <w:p w14:paraId="6BB2AEAF" w14:textId="77777777" w:rsidR="002B623F" w:rsidRPr="00546471" w:rsidRDefault="002B623F" w:rsidP="00546471">
      <w:pPr>
        <w:pStyle w:val="Header"/>
        <w:tabs>
          <w:tab w:val="clear" w:pos="4320"/>
          <w:tab w:val="clear" w:pos="8640"/>
        </w:tabs>
        <w:jc w:val="both"/>
        <w:rPr>
          <w:rFonts w:ascii="Arial" w:hAnsi="Arial" w:cs="Arial"/>
          <w:szCs w:val="24"/>
        </w:rPr>
      </w:pPr>
    </w:p>
    <w:p w14:paraId="40E45F98" w14:textId="77777777" w:rsidR="002B623F" w:rsidRPr="00546471" w:rsidRDefault="00546471" w:rsidP="00546471">
      <w:pPr>
        <w:jc w:val="both"/>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 MERGEFORMAT </w:instrText>
      </w:r>
      <w:r>
        <w:rPr>
          <w:rFonts w:ascii="Arial" w:hAnsi="Arial" w:cs="Arial"/>
          <w:szCs w:val="24"/>
        </w:rPr>
        <w:fldChar w:fldCharType="separate"/>
      </w:r>
      <w:r w:rsidR="00A9273B">
        <w:rPr>
          <w:rFonts w:ascii="Arial" w:hAnsi="Arial" w:cs="Arial"/>
          <w:noProof/>
          <w:szCs w:val="24"/>
        </w:rPr>
        <w:t>March 1, 2021</w:t>
      </w:r>
      <w:r>
        <w:rPr>
          <w:rFonts w:ascii="Arial" w:hAnsi="Arial" w:cs="Arial"/>
          <w:szCs w:val="24"/>
        </w:rPr>
        <w:fldChar w:fldCharType="end"/>
      </w:r>
    </w:p>
    <w:p w14:paraId="143412FA" w14:textId="77777777" w:rsidR="002B623F" w:rsidRPr="00546471" w:rsidRDefault="002B623F" w:rsidP="00546471">
      <w:pPr>
        <w:jc w:val="both"/>
        <w:rPr>
          <w:rFonts w:ascii="Arial" w:hAnsi="Arial" w:cs="Arial"/>
          <w:szCs w:val="24"/>
        </w:rPr>
      </w:pPr>
    </w:p>
    <w:p w14:paraId="2CC8C29C" w14:textId="77777777" w:rsidR="002B623F" w:rsidRPr="00546471" w:rsidRDefault="002B623F" w:rsidP="00546471">
      <w:pPr>
        <w:jc w:val="both"/>
        <w:rPr>
          <w:rFonts w:ascii="Arial" w:hAnsi="Arial" w:cs="Arial"/>
          <w:szCs w:val="24"/>
        </w:rPr>
      </w:pPr>
      <w:r w:rsidRPr="00546471">
        <w:rPr>
          <w:rFonts w:ascii="Arial" w:hAnsi="Arial" w:cs="Arial"/>
          <w:szCs w:val="24"/>
        </w:rPr>
        <w:t xml:space="preserve">TO:  Valued Prospective </w:t>
      </w:r>
      <w:r w:rsidR="00E12BD7" w:rsidRPr="00546471">
        <w:rPr>
          <w:rFonts w:ascii="Arial" w:hAnsi="Arial" w:cs="Arial"/>
          <w:szCs w:val="24"/>
        </w:rPr>
        <w:t>Offerors</w:t>
      </w:r>
    </w:p>
    <w:p w14:paraId="2CDEA095" w14:textId="77777777" w:rsidR="002B623F" w:rsidRPr="00546471" w:rsidRDefault="002B623F" w:rsidP="00546471">
      <w:pPr>
        <w:jc w:val="both"/>
        <w:rPr>
          <w:rFonts w:ascii="Arial" w:hAnsi="Arial" w:cs="Arial"/>
          <w:szCs w:val="24"/>
        </w:rPr>
      </w:pPr>
    </w:p>
    <w:p w14:paraId="73C339A9" w14:textId="77777777" w:rsidR="002B623F" w:rsidRPr="00546471" w:rsidRDefault="002B623F" w:rsidP="00546471">
      <w:pPr>
        <w:jc w:val="both"/>
        <w:rPr>
          <w:rFonts w:ascii="Arial" w:hAnsi="Arial" w:cs="Arial"/>
          <w:szCs w:val="24"/>
        </w:rPr>
      </w:pPr>
    </w:p>
    <w:p w14:paraId="2387F7D1" w14:textId="4AAB6D08" w:rsidR="002B623F" w:rsidRPr="00546471" w:rsidRDefault="00546471" w:rsidP="00546471">
      <w:pPr>
        <w:jc w:val="both"/>
        <w:rPr>
          <w:rFonts w:ascii="Arial" w:hAnsi="Arial" w:cs="Arial"/>
          <w:szCs w:val="24"/>
        </w:rPr>
      </w:pPr>
      <w:r>
        <w:rPr>
          <w:rFonts w:ascii="Arial" w:hAnsi="Arial" w:cs="Arial"/>
          <w:sz w:val="22"/>
          <w:szCs w:val="22"/>
        </w:rPr>
        <w:t xml:space="preserve">Kona Community Hospital </w:t>
      </w:r>
      <w:r w:rsidR="001469F3">
        <w:rPr>
          <w:rFonts w:ascii="Arial" w:hAnsi="Arial" w:cs="Arial"/>
          <w:sz w:val="22"/>
          <w:szCs w:val="22"/>
        </w:rPr>
        <w:t xml:space="preserve">(“KCH”) </w:t>
      </w:r>
      <w:r>
        <w:rPr>
          <w:rFonts w:ascii="Arial" w:hAnsi="Arial" w:cs="Arial"/>
          <w:sz w:val="22"/>
          <w:szCs w:val="22"/>
        </w:rPr>
        <w:t>of the West Hawaii Regional Health Care System, a division of</w:t>
      </w:r>
      <w:r w:rsidRPr="007E7BDD">
        <w:rPr>
          <w:rFonts w:ascii="Arial" w:hAnsi="Arial" w:cs="Arial"/>
          <w:sz w:val="22"/>
          <w:szCs w:val="22"/>
        </w:rPr>
        <w:t xml:space="preserve"> </w:t>
      </w:r>
      <w:r w:rsidRPr="00546471">
        <w:rPr>
          <w:rFonts w:ascii="Arial" w:hAnsi="Arial" w:cs="Arial"/>
          <w:sz w:val="22"/>
          <w:szCs w:val="22"/>
        </w:rPr>
        <w:t>Hawaii Health Systems Corporation</w:t>
      </w:r>
      <w:r w:rsidR="001469F3">
        <w:rPr>
          <w:rFonts w:ascii="Arial" w:hAnsi="Arial" w:cs="Arial"/>
          <w:sz w:val="22"/>
          <w:szCs w:val="22"/>
        </w:rPr>
        <w:t xml:space="preserve"> (“HHSC”)</w:t>
      </w:r>
      <w:r w:rsidRPr="00546471">
        <w:rPr>
          <w:rFonts w:ascii="Arial" w:hAnsi="Arial" w:cs="Arial"/>
          <w:szCs w:val="24"/>
        </w:rPr>
        <w:t xml:space="preserve"> </w:t>
      </w:r>
      <w:r w:rsidR="002B623F" w:rsidRPr="00546471">
        <w:rPr>
          <w:rFonts w:ascii="Arial" w:hAnsi="Arial" w:cs="Arial"/>
          <w:szCs w:val="24"/>
        </w:rPr>
        <w:t>is soliciting quotations for:</w:t>
      </w:r>
    </w:p>
    <w:p w14:paraId="323AC44D" w14:textId="77777777" w:rsidR="002B623F" w:rsidRPr="00546471" w:rsidRDefault="002B623F" w:rsidP="00546471">
      <w:pPr>
        <w:jc w:val="both"/>
        <w:rPr>
          <w:rFonts w:ascii="Arial" w:hAnsi="Arial" w:cs="Arial"/>
          <w:szCs w:val="24"/>
        </w:rPr>
      </w:pPr>
    </w:p>
    <w:p w14:paraId="4C08C028" w14:textId="480D88B0" w:rsidR="009E2484" w:rsidRPr="001469F3" w:rsidRDefault="00546471" w:rsidP="001469F3">
      <w:pPr>
        <w:jc w:val="center"/>
        <w:rPr>
          <w:rFonts w:ascii="Arial" w:hAnsi="Arial" w:cs="Arial"/>
          <w:b/>
          <w:szCs w:val="24"/>
        </w:rPr>
      </w:pPr>
      <w:proofErr w:type="spellStart"/>
      <w:r>
        <w:rPr>
          <w:rFonts w:ascii="Arial" w:hAnsi="Arial" w:cs="Arial"/>
          <w:b/>
          <w:szCs w:val="24"/>
        </w:rPr>
        <w:t>Telesitting</w:t>
      </w:r>
      <w:proofErr w:type="spellEnd"/>
      <w:r>
        <w:rPr>
          <w:rFonts w:ascii="Arial" w:hAnsi="Arial" w:cs="Arial"/>
          <w:b/>
          <w:szCs w:val="24"/>
        </w:rPr>
        <w:t xml:space="preserve"> System</w:t>
      </w:r>
    </w:p>
    <w:p w14:paraId="24D34F7F" w14:textId="77777777" w:rsidR="009E2484" w:rsidRPr="00546471" w:rsidRDefault="009E2484" w:rsidP="00546471">
      <w:pPr>
        <w:jc w:val="both"/>
        <w:rPr>
          <w:rFonts w:ascii="Arial" w:hAnsi="Arial" w:cs="Arial"/>
          <w:b/>
          <w:szCs w:val="24"/>
        </w:rPr>
      </w:pPr>
    </w:p>
    <w:p w14:paraId="599D8A56" w14:textId="5BE77457" w:rsidR="002B623F" w:rsidRPr="00546471" w:rsidRDefault="002B623F" w:rsidP="00546471">
      <w:pPr>
        <w:jc w:val="both"/>
        <w:rPr>
          <w:rFonts w:ascii="Arial" w:hAnsi="Arial" w:cs="Arial"/>
          <w:szCs w:val="24"/>
        </w:rPr>
      </w:pPr>
      <w:r w:rsidRPr="00546471">
        <w:rPr>
          <w:rFonts w:ascii="Arial" w:hAnsi="Arial" w:cs="Arial"/>
          <w:szCs w:val="24"/>
        </w:rPr>
        <w:t xml:space="preserve">The term of the contract </w:t>
      </w:r>
      <w:r w:rsidR="00546471">
        <w:rPr>
          <w:rFonts w:ascii="Arial" w:hAnsi="Arial" w:cs="Arial"/>
          <w:szCs w:val="24"/>
        </w:rPr>
        <w:t xml:space="preserve">(equipment, subscription and preventative maintenance) </w:t>
      </w:r>
      <w:r w:rsidR="00D04EA5">
        <w:rPr>
          <w:rFonts w:ascii="Arial" w:hAnsi="Arial" w:cs="Arial"/>
          <w:szCs w:val="24"/>
        </w:rPr>
        <w:t>is expected to</w:t>
      </w:r>
      <w:r w:rsidRPr="00546471">
        <w:rPr>
          <w:rFonts w:ascii="Arial" w:hAnsi="Arial" w:cs="Arial"/>
          <w:szCs w:val="24"/>
        </w:rPr>
        <w:t xml:space="preserve"> be for </w:t>
      </w:r>
      <w:r w:rsidR="00546471">
        <w:rPr>
          <w:rFonts w:ascii="Arial" w:hAnsi="Arial" w:cs="Arial"/>
          <w:szCs w:val="24"/>
        </w:rPr>
        <w:t>5</w:t>
      </w:r>
      <w:r w:rsidR="00394029" w:rsidRPr="00546471">
        <w:rPr>
          <w:rFonts w:ascii="Arial" w:hAnsi="Arial" w:cs="Arial"/>
          <w:szCs w:val="24"/>
        </w:rPr>
        <w:t xml:space="preserve"> year</w:t>
      </w:r>
      <w:r w:rsidR="00546471">
        <w:rPr>
          <w:rFonts w:ascii="Arial" w:hAnsi="Arial" w:cs="Arial"/>
          <w:szCs w:val="24"/>
        </w:rPr>
        <w:t>s</w:t>
      </w:r>
      <w:r w:rsidRPr="00546471">
        <w:rPr>
          <w:rFonts w:ascii="Arial" w:hAnsi="Arial" w:cs="Arial"/>
          <w:szCs w:val="24"/>
        </w:rPr>
        <w:t>,</w:t>
      </w:r>
      <w:r w:rsidR="0027594D" w:rsidRPr="00546471">
        <w:rPr>
          <w:rFonts w:ascii="Arial" w:hAnsi="Arial" w:cs="Arial"/>
          <w:szCs w:val="24"/>
        </w:rPr>
        <w:t xml:space="preserve"> from </w:t>
      </w:r>
      <w:r w:rsidR="00546471">
        <w:rPr>
          <w:rFonts w:ascii="Arial" w:hAnsi="Arial" w:cs="Arial"/>
          <w:szCs w:val="24"/>
        </w:rPr>
        <w:t>approximately June 15, 2021 through June 14, 2026</w:t>
      </w:r>
      <w:r w:rsidR="0027594D" w:rsidRPr="00546471">
        <w:rPr>
          <w:rFonts w:ascii="Arial" w:hAnsi="Arial" w:cs="Arial"/>
          <w:szCs w:val="24"/>
        </w:rPr>
        <w:t>,</w:t>
      </w:r>
      <w:r w:rsidRPr="00546471">
        <w:rPr>
          <w:rFonts w:ascii="Arial" w:hAnsi="Arial" w:cs="Arial"/>
          <w:szCs w:val="24"/>
        </w:rPr>
        <w:t xml:space="preserve"> unless sooner terminated or extended.  </w:t>
      </w:r>
    </w:p>
    <w:p w14:paraId="0BD0DEDC" w14:textId="77777777" w:rsidR="002B623F" w:rsidRPr="00546471" w:rsidRDefault="002B623F" w:rsidP="00546471">
      <w:pPr>
        <w:jc w:val="both"/>
        <w:rPr>
          <w:rFonts w:ascii="Arial" w:hAnsi="Arial" w:cs="Arial"/>
          <w:b/>
          <w:szCs w:val="24"/>
        </w:rPr>
      </w:pPr>
    </w:p>
    <w:p w14:paraId="67025AB0" w14:textId="0661C9F0" w:rsidR="00FB3E0D" w:rsidRPr="00546471" w:rsidRDefault="002B623F" w:rsidP="00546471">
      <w:pPr>
        <w:jc w:val="both"/>
        <w:rPr>
          <w:rFonts w:ascii="Arial" w:hAnsi="Arial" w:cs="Arial"/>
          <w:szCs w:val="24"/>
        </w:rPr>
      </w:pPr>
      <w:r w:rsidRPr="00546471">
        <w:rPr>
          <w:rFonts w:ascii="Arial" w:hAnsi="Arial" w:cs="Arial"/>
          <w:szCs w:val="24"/>
        </w:rPr>
        <w:t>If your company is interest</w:t>
      </w:r>
      <w:r w:rsidR="00FB3E0D" w:rsidRPr="00546471">
        <w:rPr>
          <w:rFonts w:ascii="Arial" w:hAnsi="Arial" w:cs="Arial"/>
          <w:szCs w:val="24"/>
        </w:rPr>
        <w:t>ed</w:t>
      </w:r>
      <w:r w:rsidRPr="00546471">
        <w:rPr>
          <w:rFonts w:ascii="Arial" w:hAnsi="Arial" w:cs="Arial"/>
          <w:szCs w:val="24"/>
        </w:rPr>
        <w:t xml:space="preserve"> in providing the </w:t>
      </w:r>
      <w:r w:rsidR="00546471">
        <w:rPr>
          <w:rFonts w:ascii="Arial" w:hAnsi="Arial" w:cs="Arial"/>
          <w:szCs w:val="24"/>
        </w:rPr>
        <w:t xml:space="preserve">products and </w:t>
      </w:r>
      <w:r w:rsidRPr="00546471">
        <w:rPr>
          <w:rFonts w:ascii="Arial" w:hAnsi="Arial" w:cs="Arial"/>
          <w:szCs w:val="24"/>
        </w:rPr>
        <w:t xml:space="preserve">services </w:t>
      </w:r>
      <w:r w:rsidR="0001630C" w:rsidRPr="00546471">
        <w:rPr>
          <w:rFonts w:ascii="Arial" w:hAnsi="Arial" w:cs="Arial"/>
          <w:szCs w:val="24"/>
        </w:rPr>
        <w:t xml:space="preserve">described </w:t>
      </w:r>
      <w:r w:rsidRPr="00546471">
        <w:rPr>
          <w:rFonts w:ascii="Arial" w:hAnsi="Arial" w:cs="Arial"/>
          <w:szCs w:val="24"/>
        </w:rPr>
        <w:t>in the Scope of Services attached</w:t>
      </w:r>
      <w:r w:rsidR="00FB3E0D" w:rsidRPr="00546471">
        <w:rPr>
          <w:rFonts w:ascii="Arial" w:hAnsi="Arial" w:cs="Arial"/>
          <w:szCs w:val="24"/>
        </w:rPr>
        <w:t xml:space="preserve"> in </w:t>
      </w:r>
      <w:r w:rsidR="00D04EA5">
        <w:rPr>
          <w:rFonts w:ascii="Arial" w:hAnsi="Arial" w:cs="Arial"/>
          <w:szCs w:val="24"/>
        </w:rPr>
        <w:t>Attachment 1</w:t>
      </w:r>
      <w:r w:rsidRPr="00546471">
        <w:rPr>
          <w:rFonts w:ascii="Arial" w:hAnsi="Arial" w:cs="Arial"/>
          <w:szCs w:val="24"/>
        </w:rPr>
        <w:t>, p</w:t>
      </w:r>
      <w:r w:rsidR="00166085" w:rsidRPr="00546471">
        <w:rPr>
          <w:rFonts w:ascii="Arial" w:hAnsi="Arial" w:cs="Arial"/>
          <w:szCs w:val="24"/>
        </w:rPr>
        <w:t>lease provide</w:t>
      </w:r>
      <w:r w:rsidR="00FB3E0D" w:rsidRPr="00546471">
        <w:rPr>
          <w:rFonts w:ascii="Arial" w:hAnsi="Arial" w:cs="Arial"/>
          <w:szCs w:val="24"/>
        </w:rPr>
        <w:t xml:space="preserve"> all bulleted items</w:t>
      </w:r>
      <w:r w:rsidR="00D04EA5">
        <w:rPr>
          <w:rFonts w:ascii="Arial" w:hAnsi="Arial" w:cs="Arial"/>
          <w:szCs w:val="24"/>
        </w:rPr>
        <w:t xml:space="preserve"> listed under Quote Preparation</w:t>
      </w:r>
      <w:r w:rsidR="00FB3E0D" w:rsidRPr="00546471">
        <w:rPr>
          <w:rFonts w:ascii="Arial" w:hAnsi="Arial" w:cs="Arial"/>
          <w:szCs w:val="24"/>
        </w:rPr>
        <w:t>:</w:t>
      </w:r>
    </w:p>
    <w:p w14:paraId="605DF7B0" w14:textId="77777777" w:rsidR="00FB3E0D" w:rsidRPr="00546471" w:rsidRDefault="00FB3E0D" w:rsidP="00546471">
      <w:pPr>
        <w:jc w:val="both"/>
        <w:rPr>
          <w:rFonts w:ascii="Arial" w:hAnsi="Arial" w:cs="Arial"/>
          <w:szCs w:val="24"/>
        </w:rPr>
      </w:pPr>
    </w:p>
    <w:p w14:paraId="0FF40E68" w14:textId="77777777" w:rsidR="00197D24" w:rsidRDefault="00197D24" w:rsidP="00546471">
      <w:pPr>
        <w:pStyle w:val="Header"/>
        <w:jc w:val="both"/>
        <w:rPr>
          <w:rFonts w:ascii="Arial" w:hAnsi="Arial" w:cs="Arial"/>
          <w:b/>
          <w:szCs w:val="24"/>
        </w:rPr>
      </w:pPr>
      <w:r w:rsidRPr="00546471">
        <w:rPr>
          <w:rFonts w:ascii="Arial" w:hAnsi="Arial" w:cs="Arial"/>
          <w:b/>
          <w:szCs w:val="24"/>
        </w:rPr>
        <w:t>QUOTE PREPARATION</w:t>
      </w:r>
    </w:p>
    <w:p w14:paraId="20D95BBD" w14:textId="77777777" w:rsidR="00546471" w:rsidRPr="00546471" w:rsidRDefault="00546471" w:rsidP="00546471">
      <w:pPr>
        <w:pStyle w:val="Header"/>
        <w:jc w:val="both"/>
        <w:rPr>
          <w:rFonts w:ascii="Arial" w:hAnsi="Arial" w:cs="Arial"/>
          <w:b/>
          <w:szCs w:val="24"/>
        </w:rPr>
      </w:pPr>
    </w:p>
    <w:p w14:paraId="4DA11EBA" w14:textId="77777777" w:rsidR="00FB3E0D" w:rsidRPr="00546471" w:rsidRDefault="00FB3E0D" w:rsidP="00546471">
      <w:pPr>
        <w:ind w:left="360"/>
        <w:jc w:val="both"/>
        <w:rPr>
          <w:rFonts w:ascii="Arial" w:hAnsi="Arial" w:cs="Arial"/>
          <w:szCs w:val="24"/>
        </w:rPr>
      </w:pPr>
      <w:r w:rsidRPr="00546471">
        <w:rPr>
          <w:rFonts w:ascii="Arial" w:hAnsi="Arial" w:cs="Arial"/>
          <w:b/>
          <w:szCs w:val="24"/>
          <w:u w:val="single"/>
        </w:rPr>
        <w:t>Cost Q</w:t>
      </w:r>
      <w:r w:rsidR="002B623F" w:rsidRPr="00546471">
        <w:rPr>
          <w:rFonts w:ascii="Arial" w:hAnsi="Arial" w:cs="Arial"/>
          <w:b/>
          <w:szCs w:val="24"/>
          <w:u w:val="single"/>
        </w:rPr>
        <w:t>uotation</w:t>
      </w:r>
      <w:r w:rsidRPr="00546471">
        <w:rPr>
          <w:rFonts w:ascii="Arial" w:hAnsi="Arial" w:cs="Arial"/>
          <w:szCs w:val="24"/>
        </w:rPr>
        <w:t>:</w:t>
      </w:r>
    </w:p>
    <w:p w14:paraId="3924A0D5" w14:textId="61CE4C53" w:rsidR="00FB3E0D" w:rsidRPr="00546471" w:rsidRDefault="00394029" w:rsidP="00546471">
      <w:pPr>
        <w:numPr>
          <w:ilvl w:val="0"/>
          <w:numId w:val="40"/>
        </w:numPr>
        <w:tabs>
          <w:tab w:val="clear" w:pos="720"/>
          <w:tab w:val="num" w:pos="1080"/>
        </w:tabs>
        <w:ind w:left="1080"/>
        <w:jc w:val="both"/>
        <w:rPr>
          <w:rFonts w:ascii="Arial" w:hAnsi="Arial" w:cs="Arial"/>
          <w:szCs w:val="24"/>
        </w:rPr>
      </w:pPr>
      <w:r w:rsidRPr="00546471">
        <w:rPr>
          <w:rFonts w:ascii="Arial" w:hAnsi="Arial" w:cs="Arial"/>
          <w:szCs w:val="24"/>
        </w:rPr>
        <w:t xml:space="preserve">A fixed firm price for </w:t>
      </w:r>
      <w:r w:rsidR="00546471">
        <w:rPr>
          <w:rFonts w:ascii="Arial" w:hAnsi="Arial" w:cs="Arial"/>
          <w:szCs w:val="24"/>
        </w:rPr>
        <w:t>each line item</w:t>
      </w:r>
      <w:r w:rsidR="001A52B0">
        <w:rPr>
          <w:rFonts w:ascii="Arial" w:hAnsi="Arial" w:cs="Arial"/>
          <w:szCs w:val="24"/>
        </w:rPr>
        <w:t xml:space="preserve"> on provided form (Attachment </w:t>
      </w:r>
      <w:r w:rsidR="00D04EA5">
        <w:rPr>
          <w:rFonts w:ascii="Arial" w:hAnsi="Arial" w:cs="Arial"/>
          <w:szCs w:val="24"/>
        </w:rPr>
        <w:t>2</w:t>
      </w:r>
      <w:r w:rsidR="001A52B0">
        <w:rPr>
          <w:rFonts w:ascii="Arial" w:hAnsi="Arial" w:cs="Arial"/>
          <w:szCs w:val="24"/>
        </w:rPr>
        <w:t>)</w:t>
      </w:r>
      <w:r w:rsidR="00166085" w:rsidRPr="00546471">
        <w:rPr>
          <w:rFonts w:ascii="Arial" w:hAnsi="Arial" w:cs="Arial"/>
          <w:szCs w:val="24"/>
        </w:rPr>
        <w:t>;</w:t>
      </w:r>
      <w:r w:rsidR="00FB3E0D" w:rsidRPr="00546471">
        <w:rPr>
          <w:rFonts w:ascii="Arial" w:hAnsi="Arial" w:cs="Arial"/>
          <w:szCs w:val="24"/>
        </w:rPr>
        <w:t xml:space="preserve"> </w:t>
      </w:r>
    </w:p>
    <w:p w14:paraId="68D7173C" w14:textId="77777777" w:rsidR="00FB3E0D" w:rsidRPr="00546471" w:rsidRDefault="00FB3E0D" w:rsidP="00546471">
      <w:pPr>
        <w:ind w:left="360"/>
        <w:jc w:val="both"/>
        <w:rPr>
          <w:rFonts w:ascii="Arial" w:hAnsi="Arial" w:cs="Arial"/>
          <w:szCs w:val="24"/>
        </w:rPr>
      </w:pPr>
    </w:p>
    <w:p w14:paraId="1EA35481" w14:textId="77777777" w:rsidR="00FB3E0D" w:rsidRPr="00546471" w:rsidRDefault="002B623F" w:rsidP="00546471">
      <w:pPr>
        <w:ind w:left="360"/>
        <w:jc w:val="both"/>
        <w:rPr>
          <w:rFonts w:ascii="Arial" w:hAnsi="Arial" w:cs="Arial"/>
          <w:szCs w:val="24"/>
        </w:rPr>
      </w:pPr>
      <w:r w:rsidRPr="00546471">
        <w:rPr>
          <w:rFonts w:ascii="Arial" w:hAnsi="Arial" w:cs="Arial"/>
          <w:b/>
          <w:szCs w:val="24"/>
          <w:u w:val="single"/>
        </w:rPr>
        <w:t>Technica</w:t>
      </w:r>
      <w:r w:rsidR="00FB3E0D" w:rsidRPr="00546471">
        <w:rPr>
          <w:rFonts w:ascii="Arial" w:hAnsi="Arial" w:cs="Arial"/>
          <w:b/>
          <w:szCs w:val="24"/>
          <w:u w:val="single"/>
        </w:rPr>
        <w:t xml:space="preserve">l </w:t>
      </w:r>
      <w:r w:rsidR="00E12BD7" w:rsidRPr="00546471">
        <w:rPr>
          <w:rFonts w:ascii="Arial" w:hAnsi="Arial" w:cs="Arial"/>
          <w:b/>
          <w:szCs w:val="24"/>
          <w:u w:val="single"/>
        </w:rPr>
        <w:t>Quotation</w:t>
      </w:r>
      <w:r w:rsidR="00FB3E0D" w:rsidRPr="00546471">
        <w:rPr>
          <w:rFonts w:ascii="Arial" w:hAnsi="Arial" w:cs="Arial"/>
          <w:szCs w:val="24"/>
        </w:rPr>
        <w:t>:</w:t>
      </w:r>
    </w:p>
    <w:p w14:paraId="7AEDAE6E" w14:textId="271B3E64" w:rsidR="00FB3E0D" w:rsidRPr="00546471"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Company qualifications &amp; experience</w:t>
      </w:r>
      <w:r w:rsidR="00F730D9">
        <w:rPr>
          <w:rFonts w:ascii="Arial" w:hAnsi="Arial" w:cs="Arial"/>
          <w:szCs w:val="24"/>
        </w:rPr>
        <w:t>;</w:t>
      </w:r>
    </w:p>
    <w:p w14:paraId="0B499C70" w14:textId="5B354670" w:rsidR="00FB3E0D" w:rsidRPr="00546471"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Assigned personnel’s experience</w:t>
      </w:r>
      <w:r w:rsidR="00F730D9">
        <w:rPr>
          <w:rFonts w:ascii="Arial" w:hAnsi="Arial" w:cs="Arial"/>
          <w:szCs w:val="24"/>
        </w:rPr>
        <w:t>;</w:t>
      </w:r>
    </w:p>
    <w:p w14:paraId="22032C83" w14:textId="25DC14CD" w:rsidR="00546471"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 xml:space="preserve">3 </w:t>
      </w:r>
      <w:r w:rsidR="00546471">
        <w:rPr>
          <w:rFonts w:ascii="Arial" w:hAnsi="Arial" w:cs="Arial"/>
          <w:szCs w:val="24"/>
        </w:rPr>
        <w:t>References</w:t>
      </w:r>
      <w:r>
        <w:rPr>
          <w:rFonts w:ascii="Arial" w:hAnsi="Arial" w:cs="Arial"/>
          <w:szCs w:val="24"/>
        </w:rPr>
        <w:t xml:space="preserve"> from hospitals of similar size</w:t>
      </w:r>
      <w:r w:rsidR="00F730D9">
        <w:rPr>
          <w:rFonts w:ascii="Arial" w:hAnsi="Arial" w:cs="Arial"/>
          <w:szCs w:val="24"/>
        </w:rPr>
        <w:t>;</w:t>
      </w:r>
    </w:p>
    <w:p w14:paraId="686C07D5" w14:textId="0716B559"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Proposed revisions to General Conditions</w:t>
      </w:r>
      <w:r w:rsidR="004F25CD">
        <w:rPr>
          <w:rFonts w:ascii="Arial" w:hAnsi="Arial" w:cs="Arial"/>
          <w:szCs w:val="24"/>
        </w:rPr>
        <w:t>, if any</w:t>
      </w:r>
      <w:r w:rsidR="00F730D9">
        <w:rPr>
          <w:rFonts w:ascii="Arial" w:hAnsi="Arial" w:cs="Arial"/>
          <w:szCs w:val="24"/>
        </w:rPr>
        <w:t>;</w:t>
      </w:r>
    </w:p>
    <w:p w14:paraId="10338870" w14:textId="0D37C5A4"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Any terms and conditions you will request HHSC to agree to</w:t>
      </w:r>
      <w:r w:rsidR="00F730D9">
        <w:rPr>
          <w:rFonts w:ascii="Arial" w:hAnsi="Arial" w:cs="Arial"/>
          <w:szCs w:val="24"/>
        </w:rPr>
        <w:t>;</w:t>
      </w:r>
    </w:p>
    <w:p w14:paraId="16767D63" w14:textId="77777777" w:rsidR="008C52D1" w:rsidRPr="00546471" w:rsidRDefault="008C52D1" w:rsidP="008C52D1">
      <w:pPr>
        <w:numPr>
          <w:ilvl w:val="0"/>
          <w:numId w:val="41"/>
        </w:numPr>
        <w:tabs>
          <w:tab w:val="clear" w:pos="720"/>
          <w:tab w:val="num" w:pos="1080"/>
        </w:tabs>
        <w:ind w:firstLine="0"/>
        <w:jc w:val="both"/>
        <w:rPr>
          <w:rFonts w:ascii="Arial" w:hAnsi="Arial" w:cs="Arial"/>
          <w:szCs w:val="24"/>
        </w:rPr>
      </w:pPr>
      <w:r>
        <w:rPr>
          <w:rFonts w:ascii="Arial" w:hAnsi="Arial" w:cs="Arial"/>
          <w:szCs w:val="24"/>
        </w:rPr>
        <w:t>W-9</w:t>
      </w:r>
      <w:r w:rsidRPr="00546471">
        <w:rPr>
          <w:rFonts w:ascii="Arial" w:hAnsi="Arial" w:cs="Arial"/>
          <w:szCs w:val="24"/>
        </w:rPr>
        <w:t>;</w:t>
      </w:r>
    </w:p>
    <w:p w14:paraId="5AB4EB19" w14:textId="775C3F1F" w:rsidR="008C52D1" w:rsidRDefault="008C52D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State of Hawaii General Excise Tax Number and Certificate</w:t>
      </w:r>
      <w:r w:rsidRPr="00546471">
        <w:rPr>
          <w:rFonts w:ascii="Arial" w:hAnsi="Arial" w:cs="Arial"/>
          <w:szCs w:val="24"/>
        </w:rPr>
        <w:t>;</w:t>
      </w:r>
    </w:p>
    <w:p w14:paraId="28EE6E64" w14:textId="5E0DBBFB" w:rsidR="000C7384" w:rsidRDefault="000C7384" w:rsidP="000C7384">
      <w:pPr>
        <w:tabs>
          <w:tab w:val="left" w:pos="1080"/>
        </w:tabs>
        <w:jc w:val="both"/>
        <w:rPr>
          <w:rFonts w:ascii="Arial" w:hAnsi="Arial" w:cs="Arial"/>
          <w:szCs w:val="24"/>
        </w:rPr>
      </w:pPr>
    </w:p>
    <w:p w14:paraId="4FF17B3A" w14:textId="6759A58B" w:rsidR="000C7384" w:rsidRPr="000C7384" w:rsidRDefault="000C7384" w:rsidP="000C7384">
      <w:pPr>
        <w:jc w:val="both"/>
        <w:rPr>
          <w:rFonts w:ascii="Arial" w:hAnsi="Arial" w:cs="Arial"/>
          <w:b/>
          <w:szCs w:val="24"/>
        </w:rPr>
      </w:pPr>
      <w:r w:rsidRPr="000C7384">
        <w:rPr>
          <w:rFonts w:ascii="Arial" w:hAnsi="Arial" w:cs="Arial"/>
          <w:b/>
          <w:szCs w:val="24"/>
        </w:rPr>
        <w:t>TIMELINE</w:t>
      </w:r>
    </w:p>
    <w:p w14:paraId="5773E560" w14:textId="754CBA9A" w:rsidR="00AE66D9" w:rsidRPr="00546471" w:rsidRDefault="00AE66D9" w:rsidP="00AE66D9">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4963"/>
        <w:gridCol w:w="4577"/>
      </w:tblGrid>
      <w:tr w:rsidR="000C7384" w14:paraId="52CA26C6" w14:textId="77777777" w:rsidTr="00C55778">
        <w:tc>
          <w:tcPr>
            <w:tcW w:w="4963" w:type="dxa"/>
          </w:tcPr>
          <w:p w14:paraId="327AEEE0" w14:textId="78B42C24" w:rsidR="000C7384" w:rsidRDefault="00E2098E" w:rsidP="00546471">
            <w:pPr>
              <w:jc w:val="both"/>
              <w:rPr>
                <w:rFonts w:ascii="Arial" w:hAnsi="Arial" w:cs="Arial"/>
                <w:szCs w:val="24"/>
              </w:rPr>
            </w:pPr>
            <w:r>
              <w:rPr>
                <w:rFonts w:ascii="Arial" w:hAnsi="Arial" w:cs="Arial"/>
                <w:szCs w:val="24"/>
              </w:rPr>
              <w:t>Public release of RF</w:t>
            </w:r>
            <w:r w:rsidR="00237B95">
              <w:rPr>
                <w:rFonts w:ascii="Arial" w:hAnsi="Arial" w:cs="Arial"/>
                <w:szCs w:val="24"/>
              </w:rPr>
              <w:t>Q</w:t>
            </w:r>
          </w:p>
        </w:tc>
        <w:tc>
          <w:tcPr>
            <w:tcW w:w="4577" w:type="dxa"/>
          </w:tcPr>
          <w:p w14:paraId="312AD214" w14:textId="5FC41146" w:rsidR="000C7384" w:rsidRDefault="00C55778" w:rsidP="000C7384">
            <w:pPr>
              <w:jc w:val="both"/>
              <w:rPr>
                <w:rFonts w:ascii="Arial" w:hAnsi="Arial" w:cs="Arial"/>
                <w:szCs w:val="24"/>
              </w:rPr>
            </w:pPr>
            <w:r>
              <w:rPr>
                <w:rFonts w:ascii="Arial" w:hAnsi="Arial" w:cs="Arial"/>
                <w:szCs w:val="24"/>
              </w:rPr>
              <w:t>Monday, March 1, 2021</w:t>
            </w:r>
          </w:p>
        </w:tc>
      </w:tr>
      <w:tr w:rsidR="000C7384" w14:paraId="34695D10" w14:textId="77777777" w:rsidTr="00C55778">
        <w:tc>
          <w:tcPr>
            <w:tcW w:w="4963" w:type="dxa"/>
          </w:tcPr>
          <w:p w14:paraId="303E6E25" w14:textId="19A6BB9E" w:rsidR="000C7384" w:rsidRDefault="00E2098E" w:rsidP="00546471">
            <w:pPr>
              <w:jc w:val="both"/>
              <w:rPr>
                <w:rFonts w:ascii="Arial" w:hAnsi="Arial" w:cs="Arial"/>
                <w:szCs w:val="24"/>
              </w:rPr>
            </w:pPr>
            <w:r>
              <w:rPr>
                <w:rFonts w:ascii="Arial" w:hAnsi="Arial" w:cs="Arial"/>
                <w:szCs w:val="24"/>
              </w:rPr>
              <w:t>Questions due</w:t>
            </w:r>
          </w:p>
        </w:tc>
        <w:tc>
          <w:tcPr>
            <w:tcW w:w="4577" w:type="dxa"/>
          </w:tcPr>
          <w:p w14:paraId="661450B7" w14:textId="7B24C61B" w:rsidR="000C7384" w:rsidRDefault="00C55778" w:rsidP="000C7384">
            <w:pPr>
              <w:jc w:val="both"/>
              <w:rPr>
                <w:rFonts w:ascii="Arial" w:hAnsi="Arial" w:cs="Arial"/>
                <w:szCs w:val="24"/>
              </w:rPr>
            </w:pPr>
            <w:r>
              <w:rPr>
                <w:rFonts w:ascii="Arial" w:hAnsi="Arial" w:cs="Arial"/>
                <w:szCs w:val="24"/>
              </w:rPr>
              <w:t>Monday, March 8, 2021 by 2:00pm HST</w:t>
            </w:r>
          </w:p>
        </w:tc>
      </w:tr>
      <w:tr w:rsidR="000C7384" w14:paraId="4E162D73" w14:textId="77777777" w:rsidTr="00C55778">
        <w:tc>
          <w:tcPr>
            <w:tcW w:w="4963" w:type="dxa"/>
          </w:tcPr>
          <w:p w14:paraId="49240DD2" w14:textId="3CE1B477" w:rsidR="000C7384" w:rsidRDefault="00E2098E" w:rsidP="00546471">
            <w:pPr>
              <w:jc w:val="both"/>
              <w:rPr>
                <w:rFonts w:ascii="Arial" w:hAnsi="Arial" w:cs="Arial"/>
                <w:szCs w:val="24"/>
              </w:rPr>
            </w:pPr>
            <w:r>
              <w:rPr>
                <w:rFonts w:ascii="Arial" w:hAnsi="Arial" w:cs="Arial"/>
                <w:szCs w:val="24"/>
              </w:rPr>
              <w:t>Addendum release</w:t>
            </w:r>
          </w:p>
        </w:tc>
        <w:tc>
          <w:tcPr>
            <w:tcW w:w="4577" w:type="dxa"/>
          </w:tcPr>
          <w:p w14:paraId="0733176C" w14:textId="37912142" w:rsidR="000C7384" w:rsidRDefault="00C55778" w:rsidP="000C7384">
            <w:pPr>
              <w:jc w:val="both"/>
              <w:rPr>
                <w:rFonts w:ascii="Arial" w:hAnsi="Arial" w:cs="Arial"/>
                <w:szCs w:val="24"/>
              </w:rPr>
            </w:pPr>
            <w:r>
              <w:rPr>
                <w:rFonts w:ascii="Arial" w:hAnsi="Arial" w:cs="Arial"/>
                <w:szCs w:val="24"/>
              </w:rPr>
              <w:t>Monday, March 15, 2021</w:t>
            </w:r>
          </w:p>
        </w:tc>
      </w:tr>
      <w:tr w:rsidR="00E2098E" w:rsidRPr="00E2098E" w14:paraId="5624A427" w14:textId="77777777" w:rsidTr="00C55778">
        <w:tc>
          <w:tcPr>
            <w:tcW w:w="4963" w:type="dxa"/>
          </w:tcPr>
          <w:p w14:paraId="43DA7CDA" w14:textId="235006E0" w:rsidR="000C7384" w:rsidRPr="00E2098E" w:rsidRDefault="00E2098E" w:rsidP="00546471">
            <w:pPr>
              <w:jc w:val="both"/>
              <w:rPr>
                <w:rFonts w:ascii="Arial" w:hAnsi="Arial" w:cs="Arial"/>
                <w:b/>
                <w:bCs/>
                <w:color w:val="FF0000"/>
                <w:szCs w:val="24"/>
              </w:rPr>
            </w:pPr>
            <w:r w:rsidRPr="00E2098E">
              <w:rPr>
                <w:rFonts w:ascii="Arial" w:hAnsi="Arial" w:cs="Arial"/>
                <w:b/>
                <w:bCs/>
                <w:color w:val="FF0000"/>
                <w:szCs w:val="24"/>
              </w:rPr>
              <w:t>Quote Due Date</w:t>
            </w:r>
          </w:p>
        </w:tc>
        <w:tc>
          <w:tcPr>
            <w:tcW w:w="4577" w:type="dxa"/>
          </w:tcPr>
          <w:p w14:paraId="2FF49C80" w14:textId="06F48CB6" w:rsidR="000C7384" w:rsidRPr="00237B95" w:rsidRDefault="00E2098E" w:rsidP="00C55778">
            <w:pPr>
              <w:jc w:val="both"/>
              <w:rPr>
                <w:rFonts w:ascii="Arial" w:hAnsi="Arial" w:cs="Arial"/>
                <w:b/>
                <w:bCs/>
                <w:color w:val="FF0000"/>
                <w:szCs w:val="24"/>
              </w:rPr>
            </w:pPr>
            <w:r w:rsidRPr="00237B95">
              <w:rPr>
                <w:rFonts w:ascii="Arial" w:hAnsi="Arial" w:cs="Arial"/>
                <w:b/>
                <w:bCs/>
                <w:color w:val="FF0000"/>
                <w:szCs w:val="24"/>
              </w:rPr>
              <w:t xml:space="preserve">March 29, 2021, </w:t>
            </w:r>
            <w:r w:rsidR="00C55778">
              <w:rPr>
                <w:rFonts w:ascii="Arial" w:hAnsi="Arial" w:cs="Arial"/>
                <w:b/>
                <w:bCs/>
                <w:color w:val="FF0000"/>
                <w:szCs w:val="24"/>
              </w:rPr>
              <w:t>by</w:t>
            </w:r>
            <w:r w:rsidRPr="00237B95">
              <w:rPr>
                <w:rFonts w:ascii="Arial" w:hAnsi="Arial" w:cs="Arial"/>
                <w:b/>
                <w:bCs/>
                <w:color w:val="FF0000"/>
                <w:szCs w:val="24"/>
              </w:rPr>
              <w:t xml:space="preserve"> 2:00PM HST</w:t>
            </w:r>
          </w:p>
        </w:tc>
      </w:tr>
      <w:tr w:rsidR="000C7384" w14:paraId="211A0D81" w14:textId="77777777" w:rsidTr="00C55778">
        <w:tc>
          <w:tcPr>
            <w:tcW w:w="4963" w:type="dxa"/>
          </w:tcPr>
          <w:p w14:paraId="56BA5B36" w14:textId="5EC03B75" w:rsidR="000C7384" w:rsidRDefault="00E2098E" w:rsidP="003C41F6">
            <w:pPr>
              <w:jc w:val="both"/>
              <w:rPr>
                <w:rFonts w:ascii="Arial" w:hAnsi="Arial" w:cs="Arial"/>
                <w:szCs w:val="24"/>
              </w:rPr>
            </w:pPr>
            <w:r>
              <w:rPr>
                <w:rFonts w:ascii="Arial" w:hAnsi="Arial" w:cs="Arial"/>
                <w:szCs w:val="24"/>
              </w:rPr>
              <w:t xml:space="preserve">Discussions with </w:t>
            </w:r>
            <w:proofErr w:type="spellStart"/>
            <w:r w:rsidR="003C41F6">
              <w:rPr>
                <w:rFonts w:ascii="Arial" w:hAnsi="Arial" w:cs="Arial"/>
                <w:szCs w:val="24"/>
              </w:rPr>
              <w:t>Offerors</w:t>
            </w:r>
            <w:proofErr w:type="spellEnd"/>
            <w:r>
              <w:rPr>
                <w:rFonts w:ascii="Arial" w:hAnsi="Arial" w:cs="Arial"/>
                <w:szCs w:val="24"/>
              </w:rPr>
              <w:t xml:space="preserve"> (optional)</w:t>
            </w:r>
          </w:p>
        </w:tc>
        <w:tc>
          <w:tcPr>
            <w:tcW w:w="4577" w:type="dxa"/>
          </w:tcPr>
          <w:p w14:paraId="464A07CD" w14:textId="77777777" w:rsidR="000C7384" w:rsidRDefault="000C7384" w:rsidP="000C7384">
            <w:pPr>
              <w:jc w:val="both"/>
              <w:rPr>
                <w:rFonts w:ascii="Arial" w:hAnsi="Arial" w:cs="Arial"/>
                <w:szCs w:val="24"/>
              </w:rPr>
            </w:pPr>
          </w:p>
        </w:tc>
      </w:tr>
      <w:tr w:rsidR="000C7384" w14:paraId="13A03388" w14:textId="77777777" w:rsidTr="00C55778">
        <w:tc>
          <w:tcPr>
            <w:tcW w:w="4963" w:type="dxa"/>
          </w:tcPr>
          <w:p w14:paraId="7F84D305" w14:textId="3A75A45F" w:rsidR="000C7384" w:rsidRDefault="00E2098E" w:rsidP="00546471">
            <w:pPr>
              <w:jc w:val="both"/>
              <w:rPr>
                <w:rFonts w:ascii="Arial" w:hAnsi="Arial" w:cs="Arial"/>
                <w:szCs w:val="24"/>
              </w:rPr>
            </w:pPr>
            <w:r>
              <w:rPr>
                <w:rFonts w:ascii="Arial" w:hAnsi="Arial" w:cs="Arial"/>
                <w:szCs w:val="24"/>
              </w:rPr>
              <w:t>Award of Contract</w:t>
            </w:r>
          </w:p>
        </w:tc>
        <w:tc>
          <w:tcPr>
            <w:tcW w:w="4577" w:type="dxa"/>
          </w:tcPr>
          <w:p w14:paraId="25A059C2" w14:textId="11A61C5C" w:rsidR="000C7384" w:rsidRDefault="00C55778" w:rsidP="000C7384">
            <w:pPr>
              <w:jc w:val="both"/>
              <w:rPr>
                <w:rFonts w:ascii="Arial" w:hAnsi="Arial" w:cs="Arial"/>
                <w:szCs w:val="24"/>
              </w:rPr>
            </w:pPr>
            <w:r>
              <w:rPr>
                <w:rFonts w:ascii="Arial" w:hAnsi="Arial" w:cs="Arial"/>
                <w:szCs w:val="24"/>
              </w:rPr>
              <w:t xml:space="preserve">Week of April 12, 2021 </w:t>
            </w:r>
          </w:p>
        </w:tc>
      </w:tr>
    </w:tbl>
    <w:p w14:paraId="6ECF5D6D" w14:textId="77777777" w:rsidR="00197D24" w:rsidRPr="00546471" w:rsidRDefault="00197D24" w:rsidP="00546471">
      <w:pPr>
        <w:jc w:val="both"/>
        <w:rPr>
          <w:rFonts w:ascii="Arial" w:hAnsi="Arial" w:cs="Arial"/>
          <w:szCs w:val="24"/>
        </w:rPr>
      </w:pPr>
    </w:p>
    <w:p w14:paraId="49860041" w14:textId="77777777" w:rsidR="00197D24" w:rsidRPr="00546471" w:rsidRDefault="00197D24" w:rsidP="00546471">
      <w:pPr>
        <w:jc w:val="both"/>
        <w:rPr>
          <w:rFonts w:ascii="Arial" w:hAnsi="Arial" w:cs="Arial"/>
          <w:szCs w:val="24"/>
        </w:rPr>
      </w:pPr>
    </w:p>
    <w:p w14:paraId="34C4AA43" w14:textId="537B8AD4" w:rsidR="00197D24" w:rsidRPr="00546471" w:rsidRDefault="00197D24" w:rsidP="00AE66D9">
      <w:pPr>
        <w:ind w:right="-144"/>
        <w:jc w:val="both"/>
        <w:rPr>
          <w:rFonts w:ascii="Arial" w:hAnsi="Arial" w:cs="Arial"/>
          <w:szCs w:val="24"/>
        </w:rPr>
      </w:pPr>
      <w:r w:rsidRPr="00546471">
        <w:rPr>
          <w:rFonts w:ascii="Arial" w:hAnsi="Arial" w:cs="Arial"/>
          <w:szCs w:val="24"/>
        </w:rPr>
        <w:lastRenderedPageBreak/>
        <w:t xml:space="preserve">HHSC is under no obligation to accept any quotations.  The </w:t>
      </w:r>
      <w:r w:rsidR="001469F3">
        <w:rPr>
          <w:rFonts w:ascii="Arial" w:hAnsi="Arial" w:cs="Arial"/>
          <w:szCs w:val="24"/>
        </w:rPr>
        <w:t>KCH</w:t>
      </w:r>
      <w:r w:rsidRPr="00546471">
        <w:rPr>
          <w:rFonts w:ascii="Arial" w:hAnsi="Arial" w:cs="Arial"/>
          <w:szCs w:val="24"/>
        </w:rPr>
        <w:t xml:space="preserve"> CEO, or a designated representative, may execute a contract with the Company/Individual whose quotation is determined to be the best value to HHSC. The contract will be subject to the</w:t>
      </w:r>
      <w:r w:rsidR="00714631" w:rsidRPr="00546471">
        <w:rPr>
          <w:rFonts w:ascii="Arial" w:hAnsi="Arial" w:cs="Arial"/>
          <w:szCs w:val="24"/>
        </w:rPr>
        <w:t xml:space="preserve"> </w:t>
      </w:r>
      <w:r w:rsidRPr="00546471">
        <w:rPr>
          <w:rFonts w:ascii="Arial" w:hAnsi="Arial" w:cs="Arial"/>
          <w:szCs w:val="24"/>
        </w:rPr>
        <w:t>General Terms &amp; Conditions referenced at</w:t>
      </w:r>
      <w:r w:rsidR="001469F3">
        <w:rPr>
          <w:rFonts w:ascii="Arial" w:hAnsi="Arial" w:cs="Arial"/>
          <w:szCs w:val="24"/>
        </w:rPr>
        <w:t xml:space="preserve"> </w:t>
      </w:r>
      <w:hyperlink r:id="rId8" w:history="1">
        <w:r w:rsidR="00AE66D9" w:rsidRPr="00885D3A">
          <w:rPr>
            <w:rStyle w:val="Hyperlink"/>
            <w:rFonts w:ascii="Arial" w:hAnsi="Arial" w:cs="Arial"/>
            <w:szCs w:val="24"/>
          </w:rPr>
          <w:t>https://www.hhsc.org/wp-content/uploads/HHSC-General_Conditions-Purchase_of_Goods_and_Services_from_Non-HSP-Non-HRS_103D.pdf</w:t>
        </w:r>
      </w:hyperlink>
      <w:r w:rsidR="00AE66D9">
        <w:rPr>
          <w:rFonts w:ascii="Arial" w:hAnsi="Arial" w:cs="Arial"/>
          <w:szCs w:val="24"/>
        </w:rPr>
        <w:t>.  Include in your response any revisions your company requests to the HHSC General Conditions</w:t>
      </w:r>
      <w:r w:rsidRPr="00546471">
        <w:rPr>
          <w:rFonts w:ascii="Arial" w:hAnsi="Arial" w:cs="Arial"/>
          <w:szCs w:val="24"/>
        </w:rPr>
        <w:t>.</w:t>
      </w:r>
    </w:p>
    <w:p w14:paraId="77C48E59" w14:textId="77777777" w:rsidR="00197D24" w:rsidRPr="00546471" w:rsidRDefault="00197D24" w:rsidP="00546471">
      <w:pPr>
        <w:jc w:val="both"/>
        <w:rPr>
          <w:rFonts w:ascii="Arial" w:hAnsi="Arial" w:cs="Arial"/>
          <w:szCs w:val="24"/>
        </w:rPr>
      </w:pPr>
    </w:p>
    <w:p w14:paraId="6499010B" w14:textId="77777777" w:rsidR="00B011A6" w:rsidRPr="00546471" w:rsidRDefault="00B011A6" w:rsidP="00B011A6">
      <w:pPr>
        <w:pStyle w:val="Heading1"/>
        <w:jc w:val="both"/>
        <w:rPr>
          <w:rFonts w:ascii="Arial" w:hAnsi="Arial" w:cs="Arial"/>
          <w:szCs w:val="24"/>
        </w:rPr>
      </w:pPr>
      <w:r w:rsidRPr="00546471">
        <w:rPr>
          <w:rFonts w:ascii="Arial" w:hAnsi="Arial" w:cs="Arial"/>
          <w:szCs w:val="24"/>
        </w:rPr>
        <w:t>ADDENDA AND INTERPRETATIONS</w:t>
      </w:r>
    </w:p>
    <w:p w14:paraId="5CC9E3BA" w14:textId="3D801E3C" w:rsidR="00B011A6" w:rsidRPr="00546471" w:rsidRDefault="00B011A6" w:rsidP="00B011A6">
      <w:pPr>
        <w:jc w:val="both"/>
        <w:rPr>
          <w:rFonts w:ascii="Arial" w:hAnsi="Arial" w:cs="Arial"/>
          <w:b/>
          <w:szCs w:val="24"/>
        </w:rPr>
      </w:pPr>
      <w:r w:rsidRPr="00546471">
        <w:rPr>
          <w:rFonts w:ascii="Arial" w:hAnsi="Arial" w:cs="Arial"/>
          <w:szCs w:val="24"/>
        </w:rPr>
        <w:t xml:space="preserve">Discrepancies, omissions, or doubts as to the meaning of specifications should be communicated in writing to the </w:t>
      </w:r>
      <w:r>
        <w:rPr>
          <w:rFonts w:ascii="Arial" w:hAnsi="Arial" w:cs="Arial"/>
          <w:szCs w:val="24"/>
        </w:rPr>
        <w:t>Issuing Officer</w:t>
      </w:r>
      <w:r w:rsidRPr="00546471">
        <w:rPr>
          <w:rFonts w:ascii="Arial" w:hAnsi="Arial" w:cs="Arial"/>
          <w:szCs w:val="24"/>
        </w:rPr>
        <w:t xml:space="preserve"> listed below for interpretation. </w:t>
      </w:r>
      <w:r w:rsidRPr="00546471">
        <w:rPr>
          <w:rFonts w:ascii="Arial" w:hAnsi="Arial" w:cs="Arial"/>
          <w:b/>
          <w:szCs w:val="24"/>
        </w:rPr>
        <w:t xml:space="preserve">These must be received no later than </w:t>
      </w:r>
      <w:r w:rsidR="00F730D9" w:rsidRPr="00F730D9">
        <w:rPr>
          <w:rFonts w:ascii="Arial" w:hAnsi="Arial" w:cs="Arial"/>
          <w:b/>
          <w:szCs w:val="24"/>
        </w:rPr>
        <w:t>Monday, March 8, 2021 by 2:00pm HST</w:t>
      </w:r>
      <w:r w:rsidRPr="00546471">
        <w:rPr>
          <w:rFonts w:ascii="Arial" w:hAnsi="Arial" w:cs="Arial"/>
          <w:b/>
          <w:szCs w:val="24"/>
        </w:rPr>
        <w:t>.</w:t>
      </w:r>
    </w:p>
    <w:p w14:paraId="48324384" w14:textId="77777777" w:rsidR="00B011A6" w:rsidRPr="00546471" w:rsidRDefault="00B011A6" w:rsidP="00B011A6">
      <w:pPr>
        <w:jc w:val="both"/>
        <w:rPr>
          <w:rFonts w:ascii="Arial" w:hAnsi="Arial" w:cs="Arial"/>
          <w:szCs w:val="24"/>
        </w:rPr>
      </w:pPr>
    </w:p>
    <w:p w14:paraId="4B54FCD7" w14:textId="3ECE936B" w:rsidR="00B011A6" w:rsidRDefault="00B011A6" w:rsidP="00B011A6">
      <w:pPr>
        <w:jc w:val="both"/>
        <w:rPr>
          <w:rFonts w:ascii="Arial" w:hAnsi="Arial" w:cs="Arial"/>
          <w:szCs w:val="24"/>
        </w:rPr>
      </w:pPr>
      <w:r w:rsidRPr="00546471">
        <w:rPr>
          <w:rFonts w:ascii="Arial" w:hAnsi="Arial" w:cs="Arial"/>
          <w:szCs w:val="24"/>
        </w:rPr>
        <w:t xml:space="preserve">Any interpretation, if made, and any supplemental instructions will be in the form of written addenda to the specifications, which will be made available to all prospective Offerors </w:t>
      </w:r>
      <w:r w:rsidRPr="00F730D9">
        <w:rPr>
          <w:rFonts w:ascii="Arial" w:hAnsi="Arial" w:cs="Arial"/>
          <w:szCs w:val="24"/>
        </w:rPr>
        <w:t>prior to the due date</w:t>
      </w:r>
      <w:r w:rsidR="00F730D9">
        <w:rPr>
          <w:rFonts w:ascii="Arial" w:hAnsi="Arial" w:cs="Arial"/>
          <w:szCs w:val="24"/>
        </w:rPr>
        <w:t xml:space="preserve"> in accordance with the RFQ timeline</w:t>
      </w:r>
      <w:r w:rsidRPr="00546471">
        <w:rPr>
          <w:rFonts w:ascii="Arial" w:hAnsi="Arial" w:cs="Arial"/>
          <w:szCs w:val="24"/>
        </w:rPr>
        <w:t xml:space="preserve">. Failure of any offeror to receive any such addendum or interpretations shall not relieve the offeror from an obligation under his quotation as submitted. All addenda so issued shall become part of the contract </w:t>
      </w:r>
      <w:r>
        <w:rPr>
          <w:rFonts w:ascii="Arial" w:hAnsi="Arial" w:cs="Arial"/>
          <w:szCs w:val="24"/>
        </w:rPr>
        <w:t>documents.</w:t>
      </w:r>
    </w:p>
    <w:p w14:paraId="2B55262A" w14:textId="77777777" w:rsidR="00197D24" w:rsidRPr="00546471" w:rsidRDefault="00197D24" w:rsidP="00546471">
      <w:pPr>
        <w:pStyle w:val="Header"/>
        <w:jc w:val="both"/>
        <w:rPr>
          <w:rFonts w:ascii="Arial" w:hAnsi="Arial" w:cs="Arial"/>
          <w:szCs w:val="24"/>
        </w:rPr>
      </w:pPr>
    </w:p>
    <w:p w14:paraId="4886BED7" w14:textId="77777777" w:rsidR="00745F39" w:rsidRPr="00546471" w:rsidRDefault="00745F39" w:rsidP="00546471">
      <w:pPr>
        <w:jc w:val="both"/>
        <w:rPr>
          <w:rFonts w:ascii="Arial" w:hAnsi="Arial" w:cs="Arial"/>
          <w:szCs w:val="24"/>
        </w:rPr>
      </w:pPr>
    </w:p>
    <w:p w14:paraId="74542B0C" w14:textId="77777777" w:rsidR="005B62C4" w:rsidRPr="00546471" w:rsidRDefault="005B62C4" w:rsidP="00546471">
      <w:pPr>
        <w:pStyle w:val="Header"/>
        <w:jc w:val="both"/>
        <w:rPr>
          <w:rFonts w:ascii="Arial" w:hAnsi="Arial" w:cs="Arial"/>
          <w:b/>
          <w:szCs w:val="24"/>
        </w:rPr>
      </w:pPr>
      <w:r w:rsidRPr="003C41F6">
        <w:rPr>
          <w:rFonts w:ascii="Arial" w:hAnsi="Arial" w:cs="Arial"/>
          <w:b/>
          <w:szCs w:val="24"/>
        </w:rPr>
        <w:t>BASIS OF AWARD</w:t>
      </w:r>
    </w:p>
    <w:p w14:paraId="5C046F9B" w14:textId="4A95B07B" w:rsidR="002B623F" w:rsidRPr="00546471" w:rsidRDefault="002B623F" w:rsidP="00546471">
      <w:pPr>
        <w:jc w:val="both"/>
        <w:rPr>
          <w:rFonts w:ascii="Arial" w:hAnsi="Arial" w:cs="Arial"/>
          <w:szCs w:val="24"/>
        </w:rPr>
      </w:pPr>
      <w:r w:rsidRPr="00546471">
        <w:rPr>
          <w:rFonts w:ascii="Arial" w:hAnsi="Arial" w:cs="Arial"/>
          <w:szCs w:val="24"/>
        </w:rPr>
        <w:t>Cost is a major factor for award</w:t>
      </w:r>
      <w:r w:rsidR="00C8567F">
        <w:rPr>
          <w:rFonts w:ascii="Arial" w:hAnsi="Arial" w:cs="Arial"/>
          <w:szCs w:val="24"/>
        </w:rPr>
        <w:t xml:space="preserve"> </w:t>
      </w:r>
      <w:r w:rsidRPr="00546471">
        <w:rPr>
          <w:rFonts w:ascii="Arial" w:hAnsi="Arial" w:cs="Arial"/>
          <w:szCs w:val="24"/>
        </w:rPr>
        <w:t xml:space="preserve">but is subject to review only after </w:t>
      </w:r>
      <w:r w:rsidR="00745F39" w:rsidRPr="00546471">
        <w:rPr>
          <w:rFonts w:ascii="Arial" w:hAnsi="Arial" w:cs="Arial"/>
          <w:szCs w:val="24"/>
        </w:rPr>
        <w:t>review of the</w:t>
      </w:r>
      <w:r w:rsidRPr="00546471">
        <w:rPr>
          <w:rFonts w:ascii="Arial" w:hAnsi="Arial" w:cs="Arial"/>
          <w:szCs w:val="24"/>
        </w:rPr>
        <w:t xml:space="preserve"> technical </w:t>
      </w:r>
      <w:r w:rsidR="00745F39" w:rsidRPr="00546471">
        <w:rPr>
          <w:rFonts w:ascii="Arial" w:hAnsi="Arial" w:cs="Arial"/>
          <w:szCs w:val="24"/>
        </w:rPr>
        <w:t xml:space="preserve">proposal </w:t>
      </w:r>
      <w:r w:rsidRPr="00546471">
        <w:rPr>
          <w:rFonts w:ascii="Arial" w:hAnsi="Arial" w:cs="Arial"/>
          <w:szCs w:val="24"/>
        </w:rPr>
        <w:t xml:space="preserve">and </w:t>
      </w:r>
      <w:r w:rsidR="00745F39" w:rsidRPr="00546471">
        <w:rPr>
          <w:rFonts w:ascii="Arial" w:hAnsi="Arial" w:cs="Arial"/>
          <w:szCs w:val="24"/>
        </w:rPr>
        <w:t xml:space="preserve">the </w:t>
      </w:r>
      <w:r w:rsidRPr="00546471">
        <w:rPr>
          <w:rFonts w:ascii="Arial" w:hAnsi="Arial" w:cs="Arial"/>
          <w:szCs w:val="24"/>
        </w:rPr>
        <w:t xml:space="preserve">best qualified </w:t>
      </w:r>
      <w:r w:rsidR="00E12BD7" w:rsidRPr="00546471">
        <w:rPr>
          <w:rFonts w:ascii="Arial" w:hAnsi="Arial" w:cs="Arial"/>
          <w:szCs w:val="24"/>
        </w:rPr>
        <w:t>Offeror</w:t>
      </w:r>
      <w:r w:rsidRPr="00546471">
        <w:rPr>
          <w:rFonts w:ascii="Arial" w:hAnsi="Arial" w:cs="Arial"/>
          <w:szCs w:val="24"/>
        </w:rPr>
        <w:t xml:space="preserve"> are determined.  Contract award is based solely on HHSC’s determination of the best overall value to HHSC. HHSC reserves</w:t>
      </w:r>
      <w:r w:rsidR="00745F39" w:rsidRPr="00546471">
        <w:rPr>
          <w:rFonts w:ascii="Arial" w:hAnsi="Arial" w:cs="Arial"/>
          <w:szCs w:val="24"/>
        </w:rPr>
        <w:t xml:space="preserve"> the</w:t>
      </w:r>
      <w:r w:rsidRPr="00546471">
        <w:rPr>
          <w:rFonts w:ascii="Arial" w:hAnsi="Arial" w:cs="Arial"/>
          <w:szCs w:val="24"/>
        </w:rPr>
        <w:t xml:space="preserve"> right to further negotiate. </w:t>
      </w:r>
    </w:p>
    <w:p w14:paraId="313A7E14" w14:textId="77777777" w:rsidR="002B623F" w:rsidRPr="00546471" w:rsidRDefault="002B623F" w:rsidP="00546471">
      <w:pPr>
        <w:jc w:val="both"/>
        <w:rPr>
          <w:rFonts w:ascii="Arial" w:hAnsi="Arial" w:cs="Arial"/>
          <w:szCs w:val="24"/>
        </w:rPr>
      </w:pPr>
    </w:p>
    <w:p w14:paraId="1DD2A4EF" w14:textId="12F4E133" w:rsidR="00D04EA5" w:rsidRDefault="00F730D9" w:rsidP="00CF76C3">
      <w:pPr>
        <w:pStyle w:val="BasicPlusLine"/>
        <w:rPr>
          <w:rFonts w:ascii="Arial" w:hAnsi="Arial" w:cs="Arial"/>
          <w:b/>
          <w:sz w:val="24"/>
          <w:szCs w:val="24"/>
        </w:rPr>
      </w:pPr>
      <w:r>
        <w:rPr>
          <w:rFonts w:ascii="Arial" w:hAnsi="Arial" w:cs="Arial"/>
          <w:b/>
          <w:sz w:val="24"/>
          <w:szCs w:val="24"/>
        </w:rPr>
        <w:t>ISSUING OFFICERS</w:t>
      </w:r>
    </w:p>
    <w:p w14:paraId="4B4C0FFE" w14:textId="1BA8A5D6" w:rsidR="00CF76C3" w:rsidRPr="001A52B0" w:rsidRDefault="00CF76C3" w:rsidP="00CF76C3">
      <w:pPr>
        <w:pStyle w:val="BasicPlusLine"/>
        <w:rPr>
          <w:rFonts w:ascii="Arial" w:hAnsi="Arial" w:cs="Arial"/>
          <w:sz w:val="24"/>
          <w:szCs w:val="24"/>
        </w:rPr>
      </w:pPr>
      <w:r w:rsidRPr="001A52B0">
        <w:rPr>
          <w:rFonts w:ascii="Arial" w:hAnsi="Arial" w:cs="Arial"/>
          <w:sz w:val="24"/>
          <w:szCs w:val="24"/>
        </w:rPr>
        <w:t xml:space="preserve">The Issuing Officer or her designee is responsible for administrating/facilitating all requirements of the RFQ solicitation process and </w:t>
      </w:r>
      <w:r w:rsidR="00F730D9">
        <w:rPr>
          <w:rFonts w:ascii="Arial" w:hAnsi="Arial" w:cs="Arial"/>
          <w:sz w:val="24"/>
          <w:szCs w:val="24"/>
        </w:rPr>
        <w:t xml:space="preserve">are the </w:t>
      </w:r>
      <w:r w:rsidR="00F730D9" w:rsidRPr="00F730D9">
        <w:rPr>
          <w:rFonts w:ascii="Arial" w:hAnsi="Arial" w:cs="Arial"/>
          <w:sz w:val="24"/>
          <w:szCs w:val="24"/>
          <w:u w:val="single"/>
        </w:rPr>
        <w:t>only</w:t>
      </w:r>
      <w:r w:rsidRPr="001A52B0">
        <w:rPr>
          <w:rFonts w:ascii="Arial" w:hAnsi="Arial" w:cs="Arial"/>
          <w:sz w:val="24"/>
          <w:szCs w:val="24"/>
          <w:u w:val="single"/>
        </w:rPr>
        <w:t xml:space="preserve"> point</w:t>
      </w:r>
      <w:r w:rsidR="00F730D9">
        <w:rPr>
          <w:rFonts w:ascii="Arial" w:hAnsi="Arial" w:cs="Arial"/>
          <w:sz w:val="24"/>
          <w:szCs w:val="24"/>
          <w:u w:val="single"/>
        </w:rPr>
        <w:t>s</w:t>
      </w:r>
      <w:r w:rsidRPr="001A52B0">
        <w:rPr>
          <w:rFonts w:ascii="Arial" w:hAnsi="Arial" w:cs="Arial"/>
          <w:sz w:val="24"/>
          <w:szCs w:val="24"/>
          <w:u w:val="single"/>
        </w:rPr>
        <w:t xml:space="preserve"> of contact</w:t>
      </w:r>
      <w:r w:rsidR="00F730D9">
        <w:rPr>
          <w:rFonts w:ascii="Arial" w:hAnsi="Arial" w:cs="Arial"/>
          <w:sz w:val="24"/>
          <w:szCs w:val="24"/>
          <w:u w:val="single"/>
        </w:rPr>
        <w:t>s</w:t>
      </w:r>
      <w:r w:rsidRPr="001A52B0">
        <w:rPr>
          <w:rFonts w:ascii="Arial" w:hAnsi="Arial" w:cs="Arial"/>
          <w:sz w:val="24"/>
          <w:szCs w:val="24"/>
        </w:rPr>
        <w:t xml:space="preserve"> for OFFEROR from date of public announcement of the RFQ until the selection of the successful OFFEROR. The Issuing Officer will also serve as the Contract Manager responsible for contractual actions throughout the term of the contract.  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CF76C3" w:rsidRPr="001C2845" w14:paraId="2B578F85" w14:textId="77777777" w:rsidTr="007C0079">
        <w:trPr>
          <w:cantSplit/>
          <w:jc w:val="center"/>
        </w:trPr>
        <w:tc>
          <w:tcPr>
            <w:tcW w:w="0" w:type="auto"/>
          </w:tcPr>
          <w:p w14:paraId="17DFA235" w14:textId="77777777" w:rsidR="00F730D9" w:rsidRPr="00F730D9" w:rsidRDefault="00F730D9" w:rsidP="00F730D9">
            <w:pPr>
              <w:pStyle w:val="BasicCentered"/>
              <w:spacing w:before="0" w:after="0"/>
              <w:rPr>
                <w:rFonts w:ascii="Arial" w:hAnsi="Arial" w:cs="Arial"/>
                <w:b/>
              </w:rPr>
            </w:pPr>
            <w:r w:rsidRPr="00F730D9">
              <w:rPr>
                <w:rFonts w:ascii="Arial" w:hAnsi="Arial" w:cs="Arial"/>
                <w:b/>
              </w:rPr>
              <w:t xml:space="preserve">West Hawaii Region </w:t>
            </w:r>
          </w:p>
          <w:p w14:paraId="400E619C" w14:textId="38D7819E" w:rsidR="00CF76C3" w:rsidRDefault="00CF76C3" w:rsidP="00F730D9">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9"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14:paraId="02C36B74" w14:textId="7840E5D3" w:rsidR="00CF76C3" w:rsidRPr="00395D54" w:rsidRDefault="00F730D9" w:rsidP="007C0079">
            <w:pPr>
              <w:pStyle w:val="BasicCentered"/>
              <w:rPr>
                <w:rFonts w:ascii="Arial" w:hAnsi="Arial" w:cs="Arial"/>
                <w:i/>
              </w:rPr>
            </w:pPr>
            <w:r>
              <w:rPr>
                <w:rFonts w:ascii="Arial" w:hAnsi="Arial" w:cs="Arial"/>
                <w:i/>
              </w:rPr>
              <w:t>AND</w:t>
            </w:r>
          </w:p>
          <w:p w14:paraId="1DFDE316" w14:textId="77777777" w:rsidR="00CF76C3" w:rsidRPr="00395D54" w:rsidRDefault="00CF76C3" w:rsidP="007C0079">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14:paraId="2FFD8156" w14:textId="77777777" w:rsidR="00CF76C3" w:rsidRPr="001C2845" w:rsidRDefault="00CF76C3" w:rsidP="007C0079">
            <w:pPr>
              <w:pStyle w:val="BasicCentered"/>
              <w:spacing w:before="0" w:after="0"/>
              <w:rPr>
                <w:rFonts w:ascii="Arial" w:hAnsi="Arial" w:cs="Arial"/>
              </w:rPr>
            </w:pPr>
            <w:r w:rsidRPr="00395D54">
              <w:rPr>
                <w:rFonts w:ascii="Arial" w:hAnsi="Arial" w:cs="Arial"/>
              </w:rPr>
              <w:t>Email mgray@hhsc.org</w:t>
            </w:r>
            <w:r w:rsidRPr="00395D54">
              <w:rPr>
                <w:rFonts w:ascii="Arial" w:hAnsi="Arial" w:cs="Arial"/>
              </w:rPr>
              <w:br/>
              <w:t>Direct (808) 322-</w:t>
            </w:r>
            <w:r w:rsidRPr="00101622">
              <w:rPr>
                <w:rFonts w:ascii="Arial" w:hAnsi="Arial" w:cs="Arial"/>
              </w:rPr>
              <w:t>5830</w:t>
            </w:r>
          </w:p>
        </w:tc>
      </w:tr>
    </w:tbl>
    <w:p w14:paraId="72D112E7" w14:textId="77777777" w:rsidR="00F730D9" w:rsidRDefault="00F730D9" w:rsidP="00546471">
      <w:pPr>
        <w:jc w:val="both"/>
        <w:rPr>
          <w:rFonts w:ascii="Arial" w:hAnsi="Arial" w:cs="Arial"/>
          <w:szCs w:val="24"/>
        </w:rPr>
      </w:pPr>
    </w:p>
    <w:p w14:paraId="59299B89" w14:textId="2E49BA57" w:rsidR="00CF76C3" w:rsidRPr="00546471" w:rsidRDefault="00F730D9" w:rsidP="00546471">
      <w:pPr>
        <w:jc w:val="both"/>
        <w:rPr>
          <w:rFonts w:ascii="Arial" w:hAnsi="Arial" w:cs="Arial"/>
          <w:szCs w:val="24"/>
        </w:rPr>
      </w:pPr>
      <w:r>
        <w:rPr>
          <w:rFonts w:ascii="Arial" w:hAnsi="Arial" w:cs="Arial"/>
          <w:szCs w:val="24"/>
        </w:rPr>
        <w:t>NOTE:  Yvonne Taylor will be out of the office from March 2, 2021 through March 16, 2021</w:t>
      </w:r>
      <w:r w:rsidR="003C41F6">
        <w:rPr>
          <w:rFonts w:ascii="Arial" w:hAnsi="Arial" w:cs="Arial"/>
          <w:szCs w:val="24"/>
        </w:rPr>
        <w:t>, or longer, with</w:t>
      </w:r>
      <w:r>
        <w:rPr>
          <w:rFonts w:ascii="Arial" w:hAnsi="Arial" w:cs="Arial"/>
          <w:szCs w:val="24"/>
        </w:rPr>
        <w:t xml:space="preserve"> minimal access to email.  </w:t>
      </w:r>
      <w:r w:rsidR="003C41F6">
        <w:rPr>
          <w:rFonts w:ascii="Arial" w:hAnsi="Arial" w:cs="Arial"/>
          <w:szCs w:val="24"/>
        </w:rPr>
        <w:t>OFFEROR</w:t>
      </w:r>
      <w:r>
        <w:rPr>
          <w:rFonts w:ascii="Arial" w:hAnsi="Arial" w:cs="Arial"/>
          <w:szCs w:val="24"/>
        </w:rPr>
        <w:t xml:space="preserve">S must address all correspondence to both Yvonne Taylor and Michelle Gray </w:t>
      </w:r>
    </w:p>
    <w:p w14:paraId="2C40B5C8" w14:textId="77777777" w:rsidR="005B62C4" w:rsidRPr="00546471" w:rsidRDefault="005B62C4" w:rsidP="00546471">
      <w:pPr>
        <w:jc w:val="both"/>
        <w:rPr>
          <w:rFonts w:ascii="Arial" w:hAnsi="Arial" w:cs="Arial"/>
          <w:szCs w:val="24"/>
        </w:rPr>
      </w:pPr>
    </w:p>
    <w:p w14:paraId="0D4D1180" w14:textId="77777777" w:rsidR="00B011A6" w:rsidRPr="00546471" w:rsidRDefault="00B011A6" w:rsidP="00B011A6">
      <w:pPr>
        <w:pStyle w:val="Header"/>
        <w:jc w:val="both"/>
        <w:rPr>
          <w:rFonts w:ascii="Arial" w:hAnsi="Arial" w:cs="Arial"/>
          <w:b/>
          <w:szCs w:val="24"/>
        </w:rPr>
      </w:pPr>
      <w:r w:rsidRPr="00546471">
        <w:rPr>
          <w:rFonts w:ascii="Arial" w:hAnsi="Arial" w:cs="Arial"/>
          <w:b/>
          <w:szCs w:val="24"/>
        </w:rPr>
        <w:t>NOTICE OF AWARD</w:t>
      </w:r>
    </w:p>
    <w:p w14:paraId="60A52142" w14:textId="77777777" w:rsidR="00B011A6" w:rsidRPr="00546471" w:rsidRDefault="00B011A6" w:rsidP="00B011A6">
      <w:pPr>
        <w:jc w:val="both"/>
        <w:rPr>
          <w:rFonts w:ascii="Arial" w:hAnsi="Arial" w:cs="Arial"/>
          <w:szCs w:val="24"/>
        </w:rPr>
      </w:pPr>
      <w:r w:rsidRPr="00546471">
        <w:rPr>
          <w:rFonts w:ascii="Arial" w:hAnsi="Arial" w:cs="Arial"/>
          <w:szCs w:val="24"/>
        </w:rPr>
        <w:t xml:space="preserve">Your quotation will be reviewed and notice of acceptance or rejection will be provided electronically, as soon as practical.  </w:t>
      </w:r>
    </w:p>
    <w:p w14:paraId="498A796C" w14:textId="77777777" w:rsidR="00386B93" w:rsidRPr="00546471" w:rsidRDefault="00386B93" w:rsidP="00546471">
      <w:pPr>
        <w:jc w:val="both"/>
        <w:rPr>
          <w:rFonts w:ascii="Arial" w:hAnsi="Arial" w:cs="Arial"/>
          <w:szCs w:val="24"/>
        </w:rPr>
      </w:pPr>
      <w:bookmarkStart w:id="0" w:name="_GoBack"/>
      <w:bookmarkEnd w:id="0"/>
    </w:p>
    <w:p w14:paraId="130D4E85" w14:textId="77777777" w:rsidR="002B623F" w:rsidRPr="00546471" w:rsidRDefault="002B623F" w:rsidP="00546471">
      <w:pPr>
        <w:jc w:val="both"/>
        <w:rPr>
          <w:rFonts w:ascii="Arial" w:hAnsi="Arial" w:cs="Arial"/>
          <w:szCs w:val="24"/>
        </w:rPr>
      </w:pPr>
      <w:r w:rsidRPr="00546471">
        <w:rPr>
          <w:rFonts w:ascii="Arial" w:hAnsi="Arial" w:cs="Arial"/>
          <w:szCs w:val="24"/>
        </w:rPr>
        <w:t xml:space="preserve">Thank you for your interest in </w:t>
      </w:r>
      <w:r w:rsidR="001A52B0">
        <w:rPr>
          <w:rFonts w:ascii="Arial" w:hAnsi="Arial" w:cs="Arial"/>
          <w:szCs w:val="24"/>
        </w:rPr>
        <w:t xml:space="preserve">doing business with </w:t>
      </w:r>
      <w:r w:rsidRPr="00546471">
        <w:rPr>
          <w:rFonts w:ascii="Arial" w:hAnsi="Arial" w:cs="Arial"/>
          <w:szCs w:val="24"/>
        </w:rPr>
        <w:t>HHSC.</w:t>
      </w:r>
    </w:p>
    <w:p w14:paraId="79942C70" w14:textId="77777777" w:rsidR="00D04EA5" w:rsidRPr="003C41F6" w:rsidRDefault="002B623F" w:rsidP="00D04EA5">
      <w:pPr>
        <w:jc w:val="center"/>
        <w:rPr>
          <w:rFonts w:ascii="Arial" w:hAnsi="Arial" w:cs="Arial"/>
          <w:szCs w:val="24"/>
        </w:rPr>
      </w:pPr>
      <w:r w:rsidRPr="00546471">
        <w:rPr>
          <w:rFonts w:ascii="Arial" w:hAnsi="Arial" w:cs="Arial"/>
          <w:szCs w:val="24"/>
        </w:rPr>
        <w:br w:type="page"/>
      </w:r>
      <w:bookmarkStart w:id="1" w:name="_Toc494092136"/>
      <w:r w:rsidR="00D04EA5" w:rsidRPr="003C41F6">
        <w:rPr>
          <w:rFonts w:ascii="Arial" w:hAnsi="Arial" w:cs="Arial"/>
          <w:szCs w:val="24"/>
        </w:rPr>
        <w:lastRenderedPageBreak/>
        <w:t>ATTACHMENT 1</w:t>
      </w:r>
    </w:p>
    <w:p w14:paraId="281B3F29" w14:textId="77777777" w:rsidR="00D04EA5" w:rsidRDefault="00D04EA5" w:rsidP="00D04EA5">
      <w:pPr>
        <w:jc w:val="center"/>
        <w:rPr>
          <w:rFonts w:ascii="Arial" w:hAnsi="Arial" w:cs="Arial"/>
          <w:szCs w:val="24"/>
        </w:rPr>
      </w:pPr>
      <w:r>
        <w:rPr>
          <w:rFonts w:ascii="Arial" w:hAnsi="Arial" w:cs="Arial"/>
          <w:szCs w:val="24"/>
        </w:rPr>
        <w:t>Scope of Services</w:t>
      </w:r>
    </w:p>
    <w:p w14:paraId="0806F2FB" w14:textId="77777777" w:rsidR="00D04EA5" w:rsidRDefault="00D04EA5" w:rsidP="00D04EA5">
      <w:pPr>
        <w:rPr>
          <w:rFonts w:ascii="Arial" w:hAnsi="Arial" w:cs="Arial"/>
          <w:szCs w:val="24"/>
        </w:rPr>
      </w:pPr>
    </w:p>
    <w:p w14:paraId="2185ECDB" w14:textId="754BFC16" w:rsidR="007D2896" w:rsidRDefault="007D2896" w:rsidP="00D04EA5">
      <w:pPr>
        <w:rPr>
          <w:rFonts w:ascii="Arial" w:hAnsi="Arial" w:cs="Arial"/>
          <w:szCs w:val="24"/>
        </w:rPr>
      </w:pPr>
      <w:r w:rsidRPr="003C41F6">
        <w:rPr>
          <w:rFonts w:ascii="Arial" w:hAnsi="Arial" w:cs="Arial"/>
          <w:szCs w:val="24"/>
        </w:rPr>
        <w:t xml:space="preserve">COMPANY NAME:  </w:t>
      </w:r>
    </w:p>
    <w:p w14:paraId="2840FBB7" w14:textId="77777777" w:rsidR="00A77931" w:rsidRPr="003C41F6" w:rsidRDefault="00A77931" w:rsidP="00D04EA5">
      <w:pPr>
        <w:rPr>
          <w:rFonts w:ascii="Arial" w:hAnsi="Arial" w:cs="Arial"/>
          <w:szCs w:val="24"/>
        </w:rPr>
      </w:pPr>
    </w:p>
    <w:p w14:paraId="5E348810" w14:textId="77777777" w:rsidR="00A77931" w:rsidRPr="003C41F6" w:rsidRDefault="00A77931" w:rsidP="00A77931">
      <w:pPr>
        <w:spacing w:line="276" w:lineRule="auto"/>
        <w:rPr>
          <w:rFonts w:ascii="Arial" w:eastAsiaTheme="minorHAnsi" w:hAnsi="Arial" w:cs="Arial"/>
          <w:b/>
          <w:szCs w:val="24"/>
        </w:rPr>
      </w:pPr>
      <w:r w:rsidRPr="003C41F6">
        <w:rPr>
          <w:rFonts w:ascii="Arial" w:eastAsiaTheme="minorHAnsi" w:hAnsi="Arial" w:cs="Arial"/>
          <w:b/>
          <w:szCs w:val="24"/>
          <w:u w:val="single"/>
        </w:rPr>
        <w:t>Background</w:t>
      </w:r>
      <w:r w:rsidRPr="003C41F6">
        <w:rPr>
          <w:rFonts w:ascii="Arial" w:eastAsiaTheme="minorHAnsi" w:hAnsi="Arial" w:cs="Arial"/>
          <w:b/>
          <w:szCs w:val="24"/>
        </w:rPr>
        <w:t xml:space="preserve">    </w:t>
      </w:r>
    </w:p>
    <w:p w14:paraId="2054C04E" w14:textId="003D0F2F" w:rsidR="00A77931" w:rsidRPr="003C41F6" w:rsidRDefault="007F1183" w:rsidP="00C5621E">
      <w:pPr>
        <w:jc w:val="both"/>
        <w:rPr>
          <w:rFonts w:ascii="Arial" w:eastAsiaTheme="minorHAnsi" w:hAnsi="Arial" w:cs="Arial"/>
          <w:szCs w:val="24"/>
        </w:rPr>
      </w:pPr>
      <w:r>
        <w:rPr>
          <w:rFonts w:ascii="Arial" w:eastAsiaTheme="minorHAnsi" w:hAnsi="Arial" w:cs="Arial"/>
          <w:szCs w:val="24"/>
        </w:rPr>
        <w:t>The purpose of the Teles</w:t>
      </w:r>
      <w:r w:rsidR="00A77931" w:rsidRPr="003C41F6">
        <w:rPr>
          <w:rFonts w:ascii="Arial" w:eastAsiaTheme="minorHAnsi" w:hAnsi="Arial" w:cs="Arial"/>
          <w:szCs w:val="24"/>
        </w:rPr>
        <w:t>itter System is to use state of the art technology to ensure the Hawaii Health Systems Corporation provides the highest level of safe and</w:t>
      </w:r>
      <w:r>
        <w:rPr>
          <w:rFonts w:ascii="Arial" w:eastAsiaTheme="minorHAnsi" w:hAnsi="Arial" w:cs="Arial"/>
          <w:szCs w:val="24"/>
        </w:rPr>
        <w:t xml:space="preserve"> quality patient care. The Teles</w:t>
      </w:r>
      <w:r w:rsidR="00A77931" w:rsidRPr="003C41F6">
        <w:rPr>
          <w:rFonts w:ascii="Arial" w:eastAsiaTheme="minorHAnsi" w:hAnsi="Arial" w:cs="Arial"/>
          <w:szCs w:val="24"/>
        </w:rPr>
        <w:t xml:space="preserve">itter System will provide the ability to have uninterrupted, remote monitoring and interactions with individual patients with integrated alarming measures and two-way instant communication. </w:t>
      </w:r>
    </w:p>
    <w:p w14:paraId="6E6238CA" w14:textId="77777777" w:rsidR="00A77931" w:rsidRPr="003C41F6" w:rsidRDefault="00A77931" w:rsidP="00C5621E">
      <w:pPr>
        <w:jc w:val="both"/>
        <w:rPr>
          <w:rFonts w:ascii="Arial" w:eastAsiaTheme="minorHAnsi" w:hAnsi="Arial" w:cs="Arial"/>
          <w:szCs w:val="24"/>
        </w:rPr>
      </w:pPr>
      <w:r w:rsidRPr="003C41F6">
        <w:rPr>
          <w:rFonts w:ascii="Arial" w:eastAsiaTheme="minorHAnsi" w:hAnsi="Arial" w:cs="Arial"/>
          <w:szCs w:val="24"/>
        </w:rPr>
        <w:t xml:space="preserve">  </w:t>
      </w:r>
    </w:p>
    <w:p w14:paraId="49299006" w14:textId="1D90C7DD" w:rsidR="00A77931" w:rsidRPr="003C41F6" w:rsidRDefault="007D2896" w:rsidP="00C5621E">
      <w:pPr>
        <w:spacing w:line="276" w:lineRule="auto"/>
        <w:jc w:val="both"/>
        <w:rPr>
          <w:rFonts w:ascii="Arial" w:eastAsiaTheme="minorHAnsi" w:hAnsi="Arial" w:cs="Arial"/>
          <w:b/>
          <w:szCs w:val="24"/>
        </w:rPr>
      </w:pPr>
      <w:r w:rsidRPr="003C41F6">
        <w:rPr>
          <w:rFonts w:ascii="Arial" w:eastAsiaTheme="minorHAnsi" w:hAnsi="Arial" w:cs="Arial"/>
          <w:b/>
          <w:szCs w:val="24"/>
          <w:u w:val="single"/>
        </w:rPr>
        <w:t>Objectives</w:t>
      </w:r>
    </w:p>
    <w:p w14:paraId="5A870CB8" w14:textId="5554B695" w:rsidR="00A77931" w:rsidRPr="003C41F6" w:rsidRDefault="007F1183" w:rsidP="009B0AB4">
      <w:pPr>
        <w:spacing w:after="200"/>
        <w:jc w:val="both"/>
        <w:rPr>
          <w:rFonts w:ascii="Arial" w:eastAsiaTheme="minorHAnsi" w:hAnsi="Arial" w:cs="Arial"/>
          <w:szCs w:val="24"/>
        </w:rPr>
      </w:pPr>
      <w:r>
        <w:rPr>
          <w:rFonts w:ascii="Arial" w:eastAsiaTheme="minorHAnsi" w:hAnsi="Arial" w:cs="Arial"/>
          <w:szCs w:val="24"/>
        </w:rPr>
        <w:t>The Teles</w:t>
      </w:r>
      <w:r w:rsidR="00A77931" w:rsidRPr="003C41F6">
        <w:rPr>
          <w:rFonts w:ascii="Arial" w:eastAsiaTheme="minorHAnsi" w:hAnsi="Arial" w:cs="Arial"/>
          <w:szCs w:val="24"/>
        </w:rPr>
        <w:t xml:space="preserve">itter System purchase will provide new equipment for </w:t>
      </w:r>
      <w:r w:rsidR="001F0EB7" w:rsidRPr="003C41F6">
        <w:rPr>
          <w:rFonts w:ascii="Arial" w:eastAsiaTheme="minorHAnsi" w:hAnsi="Arial" w:cs="Arial"/>
          <w:szCs w:val="24"/>
        </w:rPr>
        <w:t>Kona Community Hospital</w:t>
      </w:r>
      <w:r w:rsidR="00A77931" w:rsidRPr="003C41F6">
        <w:rPr>
          <w:rFonts w:ascii="Arial" w:eastAsiaTheme="minorHAnsi" w:hAnsi="Arial" w:cs="Arial"/>
          <w:szCs w:val="24"/>
        </w:rPr>
        <w:t xml:space="preserve">. </w:t>
      </w:r>
      <w:r w:rsidR="007D2896" w:rsidRPr="003C41F6">
        <w:rPr>
          <w:rFonts w:ascii="Arial" w:eastAsiaTheme="minorHAnsi" w:hAnsi="Arial" w:cs="Arial"/>
          <w:szCs w:val="24"/>
        </w:rPr>
        <w:t>The system will be used with COVID-19 patients in isolation as well as with fall risk patients.</w:t>
      </w:r>
    </w:p>
    <w:p w14:paraId="39549E9C" w14:textId="3B311705" w:rsidR="00A77931" w:rsidRPr="003C41F6" w:rsidRDefault="007D2896"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Instructions</w:t>
      </w:r>
    </w:p>
    <w:p w14:paraId="6DBB080F" w14:textId="028E58BD" w:rsidR="007D2896" w:rsidRDefault="007D2896" w:rsidP="00C5621E">
      <w:pPr>
        <w:spacing w:line="276" w:lineRule="auto"/>
        <w:jc w:val="both"/>
        <w:rPr>
          <w:rFonts w:ascii="Arial" w:eastAsiaTheme="minorHAnsi" w:hAnsi="Arial" w:cs="Arial"/>
          <w:szCs w:val="24"/>
        </w:rPr>
      </w:pPr>
      <w:r w:rsidRPr="003C41F6">
        <w:rPr>
          <w:rFonts w:ascii="Arial" w:eastAsiaTheme="minorHAnsi" w:hAnsi="Arial" w:cs="Arial"/>
          <w:szCs w:val="24"/>
        </w:rPr>
        <w:t xml:space="preserve">Place an ‘X” in the appropriate column next to the listed feature.  Any clarification or additional information should be written in the Comments column.  Attach </w:t>
      </w:r>
      <w:r w:rsidR="007F1183">
        <w:rPr>
          <w:rFonts w:ascii="Arial" w:eastAsiaTheme="minorHAnsi" w:hAnsi="Arial" w:cs="Arial"/>
          <w:szCs w:val="24"/>
        </w:rPr>
        <w:t>supporting</w:t>
      </w:r>
      <w:r w:rsidRPr="003C41F6">
        <w:rPr>
          <w:rFonts w:ascii="Arial" w:eastAsiaTheme="minorHAnsi" w:hAnsi="Arial" w:cs="Arial"/>
          <w:szCs w:val="24"/>
        </w:rPr>
        <w:t xml:space="preserve"> product information as either requested by KCH or determined to be necessary by </w:t>
      </w:r>
      <w:r w:rsidR="003C41F6" w:rsidRPr="003C41F6">
        <w:rPr>
          <w:rFonts w:ascii="Arial" w:eastAsiaTheme="minorHAnsi" w:hAnsi="Arial" w:cs="Arial"/>
          <w:szCs w:val="24"/>
        </w:rPr>
        <w:t>OFFEROR</w:t>
      </w:r>
      <w:r w:rsidRPr="003C41F6">
        <w:rPr>
          <w:rFonts w:ascii="Arial" w:eastAsiaTheme="minorHAnsi" w:hAnsi="Arial" w:cs="Arial"/>
          <w:szCs w:val="24"/>
        </w:rPr>
        <w:t>.  Additional Sheets must be labeled clearly.</w:t>
      </w:r>
    </w:p>
    <w:p w14:paraId="278F6ED1" w14:textId="77777777" w:rsidR="00053A67" w:rsidRPr="003C41F6" w:rsidRDefault="00053A67" w:rsidP="00C5621E">
      <w:pPr>
        <w:spacing w:line="276" w:lineRule="auto"/>
        <w:jc w:val="both"/>
        <w:rPr>
          <w:rFonts w:ascii="Arial" w:eastAsiaTheme="minorHAnsi" w:hAnsi="Arial" w:cs="Arial"/>
          <w:szCs w:val="24"/>
        </w:rPr>
      </w:pPr>
    </w:p>
    <w:p w14:paraId="199A81B3" w14:textId="77777777" w:rsidR="00053A67" w:rsidRPr="003C41F6" w:rsidRDefault="00053A67" w:rsidP="00053A67">
      <w:pPr>
        <w:jc w:val="both"/>
        <w:rPr>
          <w:rFonts w:ascii="Arial" w:eastAsiaTheme="minorHAnsi" w:hAnsi="Arial" w:cs="Arial"/>
          <w:b/>
          <w:szCs w:val="24"/>
          <w:u w:val="single"/>
        </w:rPr>
      </w:pPr>
      <w:r w:rsidRPr="003C41F6">
        <w:rPr>
          <w:rFonts w:ascii="Arial" w:eastAsiaTheme="minorHAnsi" w:hAnsi="Arial" w:cs="Arial"/>
          <w:b/>
          <w:szCs w:val="24"/>
          <w:u w:val="single"/>
        </w:rPr>
        <w:t>Quote</w:t>
      </w:r>
    </w:p>
    <w:p w14:paraId="576E630D" w14:textId="305996A2" w:rsidR="00053A67" w:rsidRPr="003C41F6" w:rsidRDefault="00053A67" w:rsidP="00053A67">
      <w:pPr>
        <w:jc w:val="both"/>
        <w:rPr>
          <w:rFonts w:ascii="Arial" w:eastAsiaTheme="minorHAnsi" w:hAnsi="Arial" w:cs="Arial"/>
          <w:szCs w:val="24"/>
        </w:rPr>
      </w:pPr>
      <w:r>
        <w:rPr>
          <w:rFonts w:ascii="Arial" w:eastAsiaTheme="minorHAnsi" w:hAnsi="Arial" w:cs="Arial"/>
          <w:szCs w:val="24"/>
        </w:rPr>
        <w:t>Use Pricing Summary (Attachment 2) as a template</w:t>
      </w:r>
      <w:r w:rsidRPr="003C41F6">
        <w:rPr>
          <w:rFonts w:ascii="Arial" w:eastAsiaTheme="minorHAnsi" w:hAnsi="Arial" w:cs="Arial"/>
          <w:szCs w:val="24"/>
        </w:rPr>
        <w:t>.  Optional items must be on separate line items titled “OPTIONAL”.</w:t>
      </w:r>
      <w:r>
        <w:rPr>
          <w:rFonts w:ascii="Arial" w:eastAsiaTheme="minorHAnsi" w:hAnsi="Arial" w:cs="Arial"/>
          <w:szCs w:val="24"/>
        </w:rPr>
        <w:t xml:space="preserve">  HHSC participates in Vizient GPO and all OFFERORS are urged to provide such pricing, or better, if your company holds a Vizient contract.</w:t>
      </w:r>
    </w:p>
    <w:p w14:paraId="40DADE50" w14:textId="77777777" w:rsidR="00053A67" w:rsidRDefault="00053A67" w:rsidP="00053A67">
      <w:pPr>
        <w:jc w:val="both"/>
        <w:rPr>
          <w:rFonts w:asciiTheme="minorHAnsi" w:eastAsiaTheme="minorHAnsi" w:hAnsiTheme="minorHAnsi" w:cstheme="minorBidi"/>
          <w:sz w:val="22"/>
          <w:szCs w:val="22"/>
          <w:highlight w:val="yellow"/>
        </w:rPr>
      </w:pPr>
    </w:p>
    <w:p w14:paraId="654CE020" w14:textId="77777777" w:rsidR="007D2896" w:rsidRPr="003C41F6" w:rsidRDefault="007D2896" w:rsidP="00C5621E">
      <w:pPr>
        <w:spacing w:line="276" w:lineRule="auto"/>
        <w:jc w:val="both"/>
        <w:rPr>
          <w:rFonts w:ascii="Arial" w:eastAsiaTheme="minorHAnsi" w:hAnsi="Arial" w:cs="Arial"/>
          <w:szCs w:val="24"/>
          <w:u w:val="single"/>
        </w:rPr>
      </w:pPr>
    </w:p>
    <w:p w14:paraId="51BBF87E" w14:textId="32C175FC" w:rsidR="001F0EB7" w:rsidRPr="003C41F6" w:rsidRDefault="001F0EB7"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Specifications</w:t>
      </w:r>
      <w:r w:rsidR="007D2896" w:rsidRPr="003C41F6">
        <w:rPr>
          <w:rFonts w:ascii="Arial" w:eastAsiaTheme="minorHAnsi" w:hAnsi="Arial" w:cs="Arial"/>
          <w:b/>
          <w:szCs w:val="24"/>
          <w:u w:val="single"/>
        </w:rPr>
        <w:t xml:space="preserve"> </w:t>
      </w:r>
    </w:p>
    <w:p w14:paraId="5291E0AB" w14:textId="77777777" w:rsidR="00A77931" w:rsidRPr="00A77931" w:rsidRDefault="00A77931" w:rsidP="00A77931">
      <w:pPr>
        <w:jc w:val="both"/>
        <w:rPr>
          <w:rFonts w:asciiTheme="minorHAnsi" w:eastAsiaTheme="minorHAnsi" w:hAnsiTheme="minorHAnsi" w:cstheme="minorBidi"/>
          <w:color w:val="0000FF" w:themeColor="hyperlink"/>
          <w:sz w:val="22"/>
          <w:szCs w:val="22"/>
          <w:u w:val="single"/>
        </w:rPr>
      </w:pPr>
    </w:p>
    <w:p w14:paraId="4164D192" w14:textId="77AB26A9" w:rsidR="00A77931" w:rsidRPr="00A77931" w:rsidRDefault="00A77931" w:rsidP="00A77931">
      <w:pPr>
        <w:jc w:val="both"/>
        <w:rPr>
          <w:rFonts w:asciiTheme="minorHAnsi" w:eastAsiaTheme="minorHAnsi" w:hAnsiTheme="minorHAnsi" w:cstheme="minorBidi"/>
          <w:b/>
          <w:sz w:val="22"/>
          <w:szCs w:val="22"/>
        </w:rPr>
      </w:pPr>
      <w:r w:rsidRPr="00A77931">
        <w:rPr>
          <w:rFonts w:asciiTheme="minorHAnsi" w:eastAsiaTheme="minorHAnsi" w:hAnsiTheme="minorHAnsi" w:cstheme="minorBidi"/>
          <w:b/>
          <w:sz w:val="22"/>
          <w:szCs w:val="22"/>
        </w:rPr>
        <w:t xml:space="preserve">Product: </w:t>
      </w:r>
      <w:r w:rsidR="009B0AB4" w:rsidRPr="00A77931">
        <w:rPr>
          <w:rFonts w:asciiTheme="minorHAnsi" w:eastAsiaTheme="minorHAnsi" w:hAnsiTheme="minorHAnsi" w:cstheme="minorBidi"/>
          <w:sz w:val="22"/>
          <w:szCs w:val="22"/>
        </w:rPr>
        <w:t>Ceiling Mounted units</w:t>
      </w:r>
    </w:p>
    <w:p w14:paraId="53C89286" w14:textId="2DF069CC" w:rsidR="00A77931" w:rsidRPr="00A77931" w:rsidRDefault="00A77931" w:rsidP="00A77931">
      <w:pPr>
        <w:jc w:val="both"/>
        <w:rPr>
          <w:rFonts w:asciiTheme="minorHAnsi" w:eastAsiaTheme="minorHAnsi" w:hAnsiTheme="minorHAnsi" w:cstheme="minorBidi"/>
          <w:sz w:val="22"/>
          <w:szCs w:val="22"/>
        </w:rPr>
      </w:pPr>
      <w:r w:rsidRPr="00A77931">
        <w:rPr>
          <w:rFonts w:asciiTheme="minorHAnsi" w:eastAsiaTheme="minorHAnsi" w:hAnsiTheme="minorHAnsi" w:cstheme="minorBidi"/>
          <w:b/>
          <w:sz w:val="22"/>
          <w:szCs w:val="22"/>
        </w:rPr>
        <w:t xml:space="preserve">Quantity: </w:t>
      </w:r>
      <w:r w:rsidR="009B0AB4">
        <w:rPr>
          <w:rFonts w:asciiTheme="minorHAnsi" w:eastAsiaTheme="minorHAnsi" w:hAnsiTheme="minorHAnsi" w:cstheme="minorBidi"/>
          <w:sz w:val="22"/>
          <w:szCs w:val="22"/>
        </w:rPr>
        <w:t>To Be Determined</w:t>
      </w:r>
      <w:r w:rsidR="00BA6E74">
        <w:rPr>
          <w:rFonts w:asciiTheme="minorHAnsi" w:eastAsiaTheme="minorHAnsi" w:hAnsiTheme="minorHAnsi" w:cstheme="minorBidi"/>
          <w:sz w:val="22"/>
          <w:szCs w:val="22"/>
        </w:rPr>
        <w:t>, estimated 10 quantity</w:t>
      </w:r>
    </w:p>
    <w:p w14:paraId="714CC4B7" w14:textId="4AD5C5E1" w:rsidR="00A77931" w:rsidRDefault="00A77931" w:rsidP="00A77931">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045"/>
        <w:gridCol w:w="630"/>
        <w:gridCol w:w="719"/>
        <w:gridCol w:w="4951"/>
      </w:tblGrid>
      <w:tr w:rsidR="00644F38" w14:paraId="671524A5" w14:textId="77777777" w:rsidTr="00B15B5A">
        <w:tc>
          <w:tcPr>
            <w:tcW w:w="10345" w:type="dxa"/>
            <w:gridSpan w:val="4"/>
            <w:shd w:val="clear" w:color="auto" w:fill="DAEEF3" w:themeFill="accent5" w:themeFillTint="33"/>
          </w:tcPr>
          <w:p w14:paraId="41514D74" w14:textId="5E4DBE9B" w:rsidR="00644F38" w:rsidRDefault="00644F38" w:rsidP="00BA6E74">
            <w:pPr>
              <w:jc w:val="center"/>
              <w:rPr>
                <w:rFonts w:asciiTheme="minorHAnsi" w:eastAsiaTheme="minorHAnsi" w:hAnsiTheme="minorHAnsi" w:cstheme="minorBidi"/>
                <w:sz w:val="22"/>
                <w:szCs w:val="22"/>
              </w:rPr>
            </w:pPr>
            <w:bookmarkStart w:id="2" w:name="_Hlk64757352"/>
            <w:r>
              <w:rPr>
                <w:rFonts w:asciiTheme="minorHAnsi" w:eastAsiaTheme="minorHAnsi" w:hAnsiTheme="minorHAnsi" w:cstheme="minorBidi"/>
                <w:sz w:val="22"/>
                <w:szCs w:val="22"/>
              </w:rPr>
              <w:t>Ceiling Mounted Units</w:t>
            </w:r>
            <w:r w:rsidR="00387DA1">
              <w:rPr>
                <w:rFonts w:asciiTheme="minorHAnsi" w:eastAsiaTheme="minorHAnsi" w:hAnsiTheme="minorHAnsi" w:cstheme="minorBidi"/>
                <w:sz w:val="22"/>
                <w:szCs w:val="22"/>
              </w:rPr>
              <w:t xml:space="preserve"> - Requirements</w:t>
            </w:r>
          </w:p>
        </w:tc>
      </w:tr>
      <w:tr w:rsidR="00644F38" w14:paraId="25C65A3E" w14:textId="77777777" w:rsidTr="00644F38">
        <w:tc>
          <w:tcPr>
            <w:tcW w:w="4045" w:type="dxa"/>
          </w:tcPr>
          <w:p w14:paraId="312BAF0D" w14:textId="1B8F0695"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73E748C8" w14:textId="74AEA2D3"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0AE0104E" w14:textId="03269461"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50DE2653" w14:textId="3A6CF116"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644F38" w14:paraId="2802B360" w14:textId="77777777" w:rsidTr="00644F38">
        <w:tc>
          <w:tcPr>
            <w:tcW w:w="4045" w:type="dxa"/>
          </w:tcPr>
          <w:p w14:paraId="4580BCF6" w14:textId="75F0BBAF" w:rsidR="00644F38" w:rsidRDefault="00644F38" w:rsidP="00FD6634">
            <w:pPr>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Tamper proof</w:t>
            </w:r>
          </w:p>
        </w:tc>
        <w:tc>
          <w:tcPr>
            <w:tcW w:w="630" w:type="dxa"/>
          </w:tcPr>
          <w:p w14:paraId="76DE0B4C" w14:textId="77777777" w:rsidR="00644F38" w:rsidRDefault="00644F38" w:rsidP="00A77931">
            <w:pPr>
              <w:jc w:val="both"/>
              <w:rPr>
                <w:rFonts w:asciiTheme="minorHAnsi" w:eastAsiaTheme="minorHAnsi" w:hAnsiTheme="minorHAnsi" w:cstheme="minorBidi"/>
                <w:sz w:val="22"/>
                <w:szCs w:val="22"/>
              </w:rPr>
            </w:pPr>
          </w:p>
        </w:tc>
        <w:tc>
          <w:tcPr>
            <w:tcW w:w="719" w:type="dxa"/>
          </w:tcPr>
          <w:p w14:paraId="3F644BF5" w14:textId="77777777" w:rsidR="00644F38" w:rsidRDefault="00644F38" w:rsidP="00A77931">
            <w:pPr>
              <w:jc w:val="both"/>
              <w:rPr>
                <w:rFonts w:asciiTheme="minorHAnsi" w:eastAsiaTheme="minorHAnsi" w:hAnsiTheme="minorHAnsi" w:cstheme="minorBidi"/>
                <w:sz w:val="22"/>
                <w:szCs w:val="22"/>
              </w:rPr>
            </w:pPr>
          </w:p>
        </w:tc>
        <w:tc>
          <w:tcPr>
            <w:tcW w:w="4951" w:type="dxa"/>
          </w:tcPr>
          <w:p w14:paraId="05C2DED5" w14:textId="77777777" w:rsidR="00644F38" w:rsidRDefault="00644F38" w:rsidP="00A77931">
            <w:pPr>
              <w:jc w:val="both"/>
              <w:rPr>
                <w:rFonts w:asciiTheme="minorHAnsi" w:eastAsiaTheme="minorHAnsi" w:hAnsiTheme="minorHAnsi" w:cstheme="minorBidi"/>
                <w:sz w:val="22"/>
                <w:szCs w:val="22"/>
              </w:rPr>
            </w:pPr>
          </w:p>
        </w:tc>
      </w:tr>
      <w:tr w:rsidR="00644F38" w14:paraId="187E6BDD" w14:textId="77777777" w:rsidTr="00644F38">
        <w:tc>
          <w:tcPr>
            <w:tcW w:w="4045" w:type="dxa"/>
          </w:tcPr>
          <w:p w14:paraId="0AA827D8" w14:textId="4A578551" w:rsidR="00644F38" w:rsidRDefault="00644F38" w:rsidP="00F169D4">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Pr="00A77931">
              <w:rPr>
                <w:rFonts w:asciiTheme="minorHAnsi" w:eastAsiaTheme="minorHAnsi" w:hAnsiTheme="minorHAnsi" w:cstheme="minorBidi"/>
                <w:sz w:val="22"/>
                <w:szCs w:val="22"/>
              </w:rPr>
              <w:t xml:space="preserve">eiling installation compatible for solid </w:t>
            </w:r>
            <w:r>
              <w:rPr>
                <w:rFonts w:asciiTheme="minorHAnsi" w:eastAsiaTheme="minorHAnsi" w:hAnsiTheme="minorHAnsi" w:cstheme="minorBidi"/>
                <w:sz w:val="22"/>
                <w:szCs w:val="22"/>
              </w:rPr>
              <w:t xml:space="preserve">and drop grid </w:t>
            </w:r>
            <w:r w:rsidRPr="00A77931">
              <w:rPr>
                <w:rFonts w:asciiTheme="minorHAnsi" w:eastAsiaTheme="minorHAnsi" w:hAnsiTheme="minorHAnsi" w:cstheme="minorBidi"/>
                <w:sz w:val="22"/>
                <w:szCs w:val="22"/>
              </w:rPr>
              <w:t>ceilings</w:t>
            </w:r>
          </w:p>
        </w:tc>
        <w:tc>
          <w:tcPr>
            <w:tcW w:w="630" w:type="dxa"/>
          </w:tcPr>
          <w:p w14:paraId="700D4542" w14:textId="77777777" w:rsidR="00644F38" w:rsidRDefault="00644F38" w:rsidP="00A77931">
            <w:pPr>
              <w:jc w:val="both"/>
              <w:rPr>
                <w:rFonts w:asciiTheme="minorHAnsi" w:eastAsiaTheme="minorHAnsi" w:hAnsiTheme="minorHAnsi" w:cstheme="minorBidi"/>
                <w:sz w:val="22"/>
                <w:szCs w:val="22"/>
              </w:rPr>
            </w:pPr>
          </w:p>
        </w:tc>
        <w:tc>
          <w:tcPr>
            <w:tcW w:w="719" w:type="dxa"/>
          </w:tcPr>
          <w:p w14:paraId="4826F33B" w14:textId="77777777" w:rsidR="00644F38" w:rsidRDefault="00644F38" w:rsidP="00A77931">
            <w:pPr>
              <w:jc w:val="both"/>
              <w:rPr>
                <w:rFonts w:asciiTheme="minorHAnsi" w:eastAsiaTheme="minorHAnsi" w:hAnsiTheme="minorHAnsi" w:cstheme="minorBidi"/>
                <w:sz w:val="22"/>
                <w:szCs w:val="22"/>
              </w:rPr>
            </w:pPr>
          </w:p>
        </w:tc>
        <w:tc>
          <w:tcPr>
            <w:tcW w:w="4951" w:type="dxa"/>
          </w:tcPr>
          <w:p w14:paraId="194DFAD3" w14:textId="77777777" w:rsidR="00644F38" w:rsidRDefault="00644F38" w:rsidP="00A77931">
            <w:pPr>
              <w:jc w:val="both"/>
              <w:rPr>
                <w:rFonts w:asciiTheme="minorHAnsi" w:eastAsiaTheme="minorHAnsi" w:hAnsiTheme="minorHAnsi" w:cstheme="minorBidi"/>
                <w:sz w:val="22"/>
                <w:szCs w:val="22"/>
              </w:rPr>
            </w:pPr>
          </w:p>
        </w:tc>
      </w:tr>
      <w:tr w:rsidR="00644F38" w14:paraId="68AA63C1" w14:textId="77777777" w:rsidTr="00644F38">
        <w:tc>
          <w:tcPr>
            <w:tcW w:w="4045" w:type="dxa"/>
          </w:tcPr>
          <w:p w14:paraId="44FCC464" w14:textId="1AA25A68" w:rsidR="00644F38" w:rsidRDefault="00FD6634" w:rsidP="00F169D4">
            <w:pPr>
              <w:spacing w:after="200"/>
              <w:contextualSpacing/>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Includes all required mounting components/brackets</w:t>
            </w:r>
          </w:p>
        </w:tc>
        <w:tc>
          <w:tcPr>
            <w:tcW w:w="630" w:type="dxa"/>
          </w:tcPr>
          <w:p w14:paraId="300718A1" w14:textId="77777777" w:rsidR="00644F38" w:rsidRDefault="00644F38" w:rsidP="00A77931">
            <w:pPr>
              <w:jc w:val="both"/>
              <w:rPr>
                <w:rFonts w:asciiTheme="minorHAnsi" w:eastAsiaTheme="minorHAnsi" w:hAnsiTheme="minorHAnsi" w:cstheme="minorBidi"/>
                <w:sz w:val="22"/>
                <w:szCs w:val="22"/>
              </w:rPr>
            </w:pPr>
          </w:p>
        </w:tc>
        <w:tc>
          <w:tcPr>
            <w:tcW w:w="719" w:type="dxa"/>
          </w:tcPr>
          <w:p w14:paraId="1B48AC56" w14:textId="77777777" w:rsidR="00644F38" w:rsidRDefault="00644F38" w:rsidP="00A77931">
            <w:pPr>
              <w:jc w:val="both"/>
              <w:rPr>
                <w:rFonts w:asciiTheme="minorHAnsi" w:eastAsiaTheme="minorHAnsi" w:hAnsiTheme="minorHAnsi" w:cstheme="minorBidi"/>
                <w:sz w:val="22"/>
                <w:szCs w:val="22"/>
              </w:rPr>
            </w:pPr>
          </w:p>
        </w:tc>
        <w:tc>
          <w:tcPr>
            <w:tcW w:w="4951" w:type="dxa"/>
          </w:tcPr>
          <w:p w14:paraId="4E081C88" w14:textId="77777777" w:rsidR="00644F38" w:rsidRDefault="00644F38" w:rsidP="00A77931">
            <w:pPr>
              <w:jc w:val="both"/>
              <w:rPr>
                <w:rFonts w:asciiTheme="minorHAnsi" w:eastAsiaTheme="minorHAnsi" w:hAnsiTheme="minorHAnsi" w:cstheme="minorBidi"/>
                <w:sz w:val="22"/>
                <w:szCs w:val="22"/>
              </w:rPr>
            </w:pPr>
          </w:p>
        </w:tc>
      </w:tr>
      <w:tr w:rsidR="00644F38" w14:paraId="42E1E35A" w14:textId="77777777" w:rsidTr="00644F38">
        <w:tc>
          <w:tcPr>
            <w:tcW w:w="4045" w:type="dxa"/>
          </w:tcPr>
          <w:p w14:paraId="6BC1D441" w14:textId="0D551914" w:rsidR="00644F38" w:rsidRDefault="00FD6634" w:rsidP="00F169D4">
            <w:pPr>
              <w:spacing w:after="200"/>
              <w:contextualSpacing/>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 xml:space="preserve">Shall have capability for </w:t>
            </w:r>
            <w:r w:rsidRPr="000E1E6E">
              <w:rPr>
                <w:rFonts w:asciiTheme="minorHAnsi" w:eastAsiaTheme="minorHAnsi" w:hAnsiTheme="minorHAnsi" w:cstheme="minorBidi"/>
                <w:sz w:val="22"/>
                <w:szCs w:val="22"/>
              </w:rPr>
              <w:t>AC power or power over ethernet</w:t>
            </w:r>
          </w:p>
        </w:tc>
        <w:tc>
          <w:tcPr>
            <w:tcW w:w="630" w:type="dxa"/>
          </w:tcPr>
          <w:p w14:paraId="05F8A619" w14:textId="77777777" w:rsidR="00644F38" w:rsidRDefault="00644F38" w:rsidP="00A77931">
            <w:pPr>
              <w:jc w:val="both"/>
              <w:rPr>
                <w:rFonts w:asciiTheme="minorHAnsi" w:eastAsiaTheme="minorHAnsi" w:hAnsiTheme="minorHAnsi" w:cstheme="minorBidi"/>
                <w:sz w:val="22"/>
                <w:szCs w:val="22"/>
              </w:rPr>
            </w:pPr>
          </w:p>
        </w:tc>
        <w:tc>
          <w:tcPr>
            <w:tcW w:w="719" w:type="dxa"/>
          </w:tcPr>
          <w:p w14:paraId="2F08B086" w14:textId="77777777" w:rsidR="00644F38" w:rsidRDefault="00644F38" w:rsidP="00A77931">
            <w:pPr>
              <w:jc w:val="both"/>
              <w:rPr>
                <w:rFonts w:asciiTheme="minorHAnsi" w:eastAsiaTheme="minorHAnsi" w:hAnsiTheme="minorHAnsi" w:cstheme="minorBidi"/>
                <w:sz w:val="22"/>
                <w:szCs w:val="22"/>
              </w:rPr>
            </w:pPr>
          </w:p>
        </w:tc>
        <w:tc>
          <w:tcPr>
            <w:tcW w:w="4951" w:type="dxa"/>
          </w:tcPr>
          <w:p w14:paraId="7B68DB4B" w14:textId="77777777" w:rsidR="00644F38" w:rsidRDefault="00644F38" w:rsidP="00A77931">
            <w:pPr>
              <w:jc w:val="both"/>
              <w:rPr>
                <w:rFonts w:asciiTheme="minorHAnsi" w:eastAsiaTheme="minorHAnsi" w:hAnsiTheme="minorHAnsi" w:cstheme="minorBidi"/>
                <w:sz w:val="22"/>
                <w:szCs w:val="22"/>
              </w:rPr>
            </w:pPr>
          </w:p>
        </w:tc>
      </w:tr>
      <w:tr w:rsidR="00644F38" w14:paraId="36AAB806" w14:textId="77777777" w:rsidTr="00644F38">
        <w:tc>
          <w:tcPr>
            <w:tcW w:w="4045" w:type="dxa"/>
          </w:tcPr>
          <w:p w14:paraId="6EDBC4C4" w14:textId="29B163E7" w:rsidR="00644F38" w:rsidRDefault="00BA6E74" w:rsidP="00A77931">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Multiple monitoring capability. State how many patients per monitor station in the comments section.</w:t>
            </w:r>
          </w:p>
        </w:tc>
        <w:tc>
          <w:tcPr>
            <w:tcW w:w="630" w:type="dxa"/>
          </w:tcPr>
          <w:p w14:paraId="00188194" w14:textId="77777777" w:rsidR="00644F38" w:rsidRDefault="00644F38" w:rsidP="00A77931">
            <w:pPr>
              <w:jc w:val="both"/>
              <w:rPr>
                <w:rFonts w:asciiTheme="minorHAnsi" w:eastAsiaTheme="minorHAnsi" w:hAnsiTheme="minorHAnsi" w:cstheme="minorBidi"/>
                <w:sz w:val="22"/>
                <w:szCs w:val="22"/>
              </w:rPr>
            </w:pPr>
          </w:p>
        </w:tc>
        <w:tc>
          <w:tcPr>
            <w:tcW w:w="719" w:type="dxa"/>
          </w:tcPr>
          <w:p w14:paraId="472FAD4F" w14:textId="77777777" w:rsidR="00644F38" w:rsidRDefault="00644F38" w:rsidP="00A77931">
            <w:pPr>
              <w:jc w:val="both"/>
              <w:rPr>
                <w:rFonts w:asciiTheme="minorHAnsi" w:eastAsiaTheme="minorHAnsi" w:hAnsiTheme="minorHAnsi" w:cstheme="minorBidi"/>
                <w:sz w:val="22"/>
                <w:szCs w:val="22"/>
              </w:rPr>
            </w:pPr>
          </w:p>
        </w:tc>
        <w:tc>
          <w:tcPr>
            <w:tcW w:w="4951" w:type="dxa"/>
          </w:tcPr>
          <w:p w14:paraId="0B187F6E" w14:textId="77777777" w:rsidR="00644F38" w:rsidRDefault="00644F38" w:rsidP="00A77931">
            <w:pPr>
              <w:jc w:val="both"/>
              <w:rPr>
                <w:rFonts w:asciiTheme="minorHAnsi" w:eastAsiaTheme="minorHAnsi" w:hAnsiTheme="minorHAnsi" w:cstheme="minorBidi"/>
                <w:sz w:val="22"/>
                <w:szCs w:val="22"/>
              </w:rPr>
            </w:pPr>
          </w:p>
        </w:tc>
      </w:tr>
      <w:tr w:rsidR="00387DA1" w14:paraId="787C77A0" w14:textId="77777777" w:rsidTr="00644F38">
        <w:tc>
          <w:tcPr>
            <w:tcW w:w="4045" w:type="dxa"/>
          </w:tcPr>
          <w:p w14:paraId="684FC35B" w14:textId="51059179" w:rsidR="00387DA1" w:rsidRDefault="00387DA1" w:rsidP="00387DA1">
            <w:pPr>
              <w:jc w:val="both"/>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 xml:space="preserve">Wipeable surface compatible with </w:t>
            </w:r>
            <w:r w:rsidRPr="00387DA1">
              <w:rPr>
                <w:rFonts w:asciiTheme="minorHAnsi" w:eastAsiaTheme="minorHAnsi" w:hAnsiTheme="minorHAnsi" w:cstheme="minorBidi"/>
                <w:sz w:val="22"/>
                <w:szCs w:val="22"/>
              </w:rPr>
              <w:t>Oxivir TB Wipes</w:t>
            </w:r>
          </w:p>
        </w:tc>
        <w:tc>
          <w:tcPr>
            <w:tcW w:w="630" w:type="dxa"/>
          </w:tcPr>
          <w:p w14:paraId="57065CF6" w14:textId="77777777" w:rsidR="00387DA1" w:rsidRDefault="00387DA1" w:rsidP="00387DA1">
            <w:pPr>
              <w:jc w:val="both"/>
              <w:rPr>
                <w:rFonts w:asciiTheme="minorHAnsi" w:eastAsiaTheme="minorHAnsi" w:hAnsiTheme="minorHAnsi" w:cstheme="minorBidi"/>
                <w:sz w:val="22"/>
                <w:szCs w:val="22"/>
              </w:rPr>
            </w:pPr>
          </w:p>
        </w:tc>
        <w:tc>
          <w:tcPr>
            <w:tcW w:w="719" w:type="dxa"/>
          </w:tcPr>
          <w:p w14:paraId="2A294094" w14:textId="77777777" w:rsidR="00387DA1" w:rsidRDefault="00387DA1" w:rsidP="00387DA1">
            <w:pPr>
              <w:jc w:val="both"/>
              <w:rPr>
                <w:rFonts w:asciiTheme="minorHAnsi" w:eastAsiaTheme="minorHAnsi" w:hAnsiTheme="minorHAnsi" w:cstheme="minorBidi"/>
                <w:sz w:val="22"/>
                <w:szCs w:val="22"/>
              </w:rPr>
            </w:pPr>
          </w:p>
        </w:tc>
        <w:tc>
          <w:tcPr>
            <w:tcW w:w="4951" w:type="dxa"/>
          </w:tcPr>
          <w:p w14:paraId="0B9F473C" w14:textId="77777777" w:rsidR="00387DA1" w:rsidRDefault="00387DA1" w:rsidP="00387DA1">
            <w:pPr>
              <w:jc w:val="both"/>
              <w:rPr>
                <w:rFonts w:asciiTheme="minorHAnsi" w:eastAsiaTheme="minorHAnsi" w:hAnsiTheme="minorHAnsi" w:cstheme="minorBidi"/>
                <w:sz w:val="22"/>
                <w:szCs w:val="22"/>
              </w:rPr>
            </w:pPr>
          </w:p>
        </w:tc>
      </w:tr>
      <w:bookmarkEnd w:id="2"/>
    </w:tbl>
    <w:p w14:paraId="061533BD" w14:textId="26D17576" w:rsidR="00682C3A" w:rsidRDefault="00682C3A" w:rsidP="00A77931">
      <w:pPr>
        <w:jc w:val="both"/>
        <w:rPr>
          <w:rFonts w:asciiTheme="minorHAnsi" w:eastAsiaTheme="minorHAnsi" w:hAnsiTheme="minorHAnsi" w:cstheme="minorBidi"/>
          <w:sz w:val="22"/>
          <w:szCs w:val="22"/>
        </w:rPr>
      </w:pPr>
    </w:p>
    <w:p w14:paraId="4C93F15B" w14:textId="77777777" w:rsidR="00682C3A" w:rsidRDefault="00682C3A">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02E57CC5" w14:textId="77777777" w:rsidR="00644F38" w:rsidRPr="00A77931" w:rsidRDefault="00644F38" w:rsidP="00A77931">
      <w:pPr>
        <w:jc w:val="both"/>
        <w:rPr>
          <w:rFonts w:asciiTheme="minorHAnsi" w:eastAsiaTheme="minorHAnsi" w:hAnsiTheme="minorHAnsi" w:cstheme="minorBidi"/>
          <w:sz w:val="22"/>
          <w:szCs w:val="22"/>
        </w:rPr>
      </w:pPr>
    </w:p>
    <w:p w14:paraId="29238868" w14:textId="4327F438" w:rsidR="00A77931" w:rsidRPr="00A77931" w:rsidRDefault="009B0AB4" w:rsidP="00A77931">
      <w:pPr>
        <w:jc w:val="both"/>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Product: </w:t>
      </w:r>
      <w:r w:rsidRPr="009B0AB4">
        <w:rPr>
          <w:rFonts w:asciiTheme="minorHAnsi" w:eastAsiaTheme="minorHAnsi" w:hAnsiTheme="minorHAnsi" w:cstheme="minorBidi"/>
          <w:bCs/>
          <w:sz w:val="22"/>
          <w:szCs w:val="22"/>
        </w:rPr>
        <w:t>Mobile units</w:t>
      </w:r>
    </w:p>
    <w:p w14:paraId="5334D539" w14:textId="34C1C4F8" w:rsidR="00A77931" w:rsidRDefault="00A77931" w:rsidP="00A77931">
      <w:pPr>
        <w:jc w:val="both"/>
        <w:rPr>
          <w:rFonts w:asciiTheme="minorHAnsi" w:eastAsiaTheme="minorHAnsi" w:hAnsiTheme="minorHAnsi" w:cstheme="minorBidi"/>
          <w:sz w:val="22"/>
          <w:szCs w:val="22"/>
        </w:rPr>
      </w:pPr>
      <w:r w:rsidRPr="00A77931">
        <w:rPr>
          <w:rFonts w:asciiTheme="minorHAnsi" w:eastAsiaTheme="minorHAnsi" w:hAnsiTheme="minorHAnsi" w:cstheme="minorBidi"/>
          <w:b/>
          <w:sz w:val="22"/>
          <w:szCs w:val="22"/>
        </w:rPr>
        <w:t xml:space="preserve">Quantity: </w:t>
      </w:r>
      <w:r w:rsidR="009B0AB4">
        <w:rPr>
          <w:rFonts w:asciiTheme="minorHAnsi" w:eastAsiaTheme="minorHAnsi" w:hAnsiTheme="minorHAnsi" w:cstheme="minorBidi"/>
          <w:sz w:val="22"/>
          <w:szCs w:val="22"/>
        </w:rPr>
        <w:t xml:space="preserve">To Be Determined, estimated </w:t>
      </w:r>
      <w:r w:rsidR="00BA6E74" w:rsidRPr="007D2896">
        <w:rPr>
          <w:rFonts w:asciiTheme="minorHAnsi" w:eastAsiaTheme="minorHAnsi" w:hAnsiTheme="minorHAnsi" w:cstheme="minorBidi"/>
          <w:sz w:val="22"/>
          <w:szCs w:val="22"/>
        </w:rPr>
        <w:t>6</w:t>
      </w:r>
      <w:r w:rsidR="00BA6E74">
        <w:rPr>
          <w:rFonts w:asciiTheme="minorHAnsi" w:eastAsiaTheme="minorHAnsi" w:hAnsiTheme="minorHAnsi" w:cstheme="minorBidi"/>
          <w:sz w:val="22"/>
          <w:szCs w:val="22"/>
        </w:rPr>
        <w:t xml:space="preserve"> quantity</w:t>
      </w:r>
    </w:p>
    <w:p w14:paraId="76B83D08" w14:textId="150A4329" w:rsidR="00FD6634" w:rsidRDefault="00FD6634" w:rsidP="00A77931">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045"/>
        <w:gridCol w:w="630"/>
        <w:gridCol w:w="719"/>
        <w:gridCol w:w="4951"/>
      </w:tblGrid>
      <w:tr w:rsidR="00FD6634" w14:paraId="0ADC71D3" w14:textId="77777777" w:rsidTr="00B15B5A">
        <w:tc>
          <w:tcPr>
            <w:tcW w:w="10345" w:type="dxa"/>
            <w:gridSpan w:val="4"/>
            <w:shd w:val="clear" w:color="auto" w:fill="DAEEF3" w:themeFill="accent5" w:themeFillTint="33"/>
          </w:tcPr>
          <w:p w14:paraId="11B94017" w14:textId="4CFABA59" w:rsidR="00FD6634" w:rsidRDefault="00FD6634"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Mobile Units – 1 way</w:t>
            </w:r>
            <w:r w:rsidR="00387DA1">
              <w:rPr>
                <w:rFonts w:asciiTheme="minorHAnsi" w:eastAsiaTheme="minorHAnsi" w:hAnsiTheme="minorHAnsi" w:cstheme="minorBidi"/>
                <w:sz w:val="22"/>
                <w:szCs w:val="22"/>
              </w:rPr>
              <w:t xml:space="preserve"> Requirements</w:t>
            </w:r>
          </w:p>
        </w:tc>
      </w:tr>
      <w:tr w:rsidR="00FD6634" w14:paraId="51DE783A" w14:textId="77777777" w:rsidTr="00390E01">
        <w:tc>
          <w:tcPr>
            <w:tcW w:w="4045" w:type="dxa"/>
          </w:tcPr>
          <w:p w14:paraId="4607595C" w14:textId="77777777" w:rsidR="00FD6634" w:rsidRDefault="00FD6634"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22FBF09F" w14:textId="77777777" w:rsidR="00FD6634" w:rsidRDefault="00FD6634"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364AC134" w14:textId="77777777" w:rsidR="00FD6634" w:rsidRDefault="00FD6634"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6CE2BFA1" w14:textId="77777777" w:rsidR="00FD6634" w:rsidRDefault="00FD6634"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FD6634" w14:paraId="4C838DEC" w14:textId="77777777" w:rsidTr="00390E01">
        <w:tc>
          <w:tcPr>
            <w:tcW w:w="4045" w:type="dxa"/>
          </w:tcPr>
          <w:p w14:paraId="5EB722E8" w14:textId="56EB77A3" w:rsidR="00FD6634" w:rsidRDefault="00FD6634" w:rsidP="00390E01">
            <w:pPr>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 xml:space="preserve">Wipeable surface compatible with </w:t>
            </w:r>
            <w:r w:rsidR="00387DA1" w:rsidRPr="00387DA1">
              <w:rPr>
                <w:rFonts w:asciiTheme="minorHAnsi" w:eastAsiaTheme="minorHAnsi" w:hAnsiTheme="minorHAnsi" w:cstheme="minorBidi"/>
                <w:sz w:val="22"/>
                <w:szCs w:val="22"/>
              </w:rPr>
              <w:t>Oxivir TB Wipes</w:t>
            </w:r>
          </w:p>
        </w:tc>
        <w:tc>
          <w:tcPr>
            <w:tcW w:w="630" w:type="dxa"/>
          </w:tcPr>
          <w:p w14:paraId="32C31651" w14:textId="77777777" w:rsidR="00FD6634" w:rsidRDefault="00FD6634" w:rsidP="00390E01">
            <w:pPr>
              <w:jc w:val="both"/>
              <w:rPr>
                <w:rFonts w:asciiTheme="minorHAnsi" w:eastAsiaTheme="minorHAnsi" w:hAnsiTheme="minorHAnsi" w:cstheme="minorBidi"/>
                <w:sz w:val="22"/>
                <w:szCs w:val="22"/>
              </w:rPr>
            </w:pPr>
          </w:p>
        </w:tc>
        <w:tc>
          <w:tcPr>
            <w:tcW w:w="719" w:type="dxa"/>
          </w:tcPr>
          <w:p w14:paraId="013BFAD2" w14:textId="77777777" w:rsidR="00FD6634" w:rsidRDefault="00FD6634" w:rsidP="00390E01">
            <w:pPr>
              <w:jc w:val="both"/>
              <w:rPr>
                <w:rFonts w:asciiTheme="minorHAnsi" w:eastAsiaTheme="minorHAnsi" w:hAnsiTheme="minorHAnsi" w:cstheme="minorBidi"/>
                <w:sz w:val="22"/>
                <w:szCs w:val="22"/>
              </w:rPr>
            </w:pPr>
          </w:p>
        </w:tc>
        <w:tc>
          <w:tcPr>
            <w:tcW w:w="4951" w:type="dxa"/>
          </w:tcPr>
          <w:p w14:paraId="7511F226" w14:textId="77777777" w:rsidR="00FD6634" w:rsidRDefault="00FD6634" w:rsidP="00390E01">
            <w:pPr>
              <w:jc w:val="both"/>
              <w:rPr>
                <w:rFonts w:asciiTheme="minorHAnsi" w:eastAsiaTheme="minorHAnsi" w:hAnsiTheme="minorHAnsi" w:cstheme="minorBidi"/>
                <w:sz w:val="22"/>
                <w:szCs w:val="22"/>
              </w:rPr>
            </w:pPr>
          </w:p>
        </w:tc>
      </w:tr>
      <w:tr w:rsidR="00FD6634" w14:paraId="2B2649E7" w14:textId="77777777" w:rsidTr="00390E01">
        <w:tc>
          <w:tcPr>
            <w:tcW w:w="4045" w:type="dxa"/>
          </w:tcPr>
          <w:p w14:paraId="6DE86E53" w14:textId="27EF2F95" w:rsidR="00FD6634" w:rsidRPr="00A77931" w:rsidRDefault="00FD6634" w:rsidP="00390E01">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A77931">
              <w:rPr>
                <w:rFonts w:asciiTheme="minorHAnsi" w:eastAsiaTheme="minorHAnsi" w:hAnsiTheme="minorHAnsi" w:cstheme="minorBidi"/>
                <w:sz w:val="22"/>
                <w:szCs w:val="22"/>
              </w:rPr>
              <w:t>Minimum 4 casters, with two lockable</w:t>
            </w:r>
          </w:p>
          <w:p w14:paraId="08DD4CF5" w14:textId="77777777" w:rsidR="00FD6634" w:rsidRDefault="00FD6634" w:rsidP="00390E01">
            <w:pPr>
              <w:rPr>
                <w:rFonts w:asciiTheme="minorHAnsi" w:eastAsiaTheme="minorHAnsi" w:hAnsiTheme="minorHAnsi" w:cstheme="minorBidi"/>
                <w:sz w:val="22"/>
                <w:szCs w:val="22"/>
              </w:rPr>
            </w:pPr>
          </w:p>
        </w:tc>
        <w:tc>
          <w:tcPr>
            <w:tcW w:w="630" w:type="dxa"/>
          </w:tcPr>
          <w:p w14:paraId="2CDE0E93" w14:textId="77777777" w:rsidR="00FD6634" w:rsidRDefault="00FD6634" w:rsidP="00390E01">
            <w:pPr>
              <w:jc w:val="both"/>
              <w:rPr>
                <w:rFonts w:asciiTheme="minorHAnsi" w:eastAsiaTheme="minorHAnsi" w:hAnsiTheme="minorHAnsi" w:cstheme="minorBidi"/>
                <w:sz w:val="22"/>
                <w:szCs w:val="22"/>
              </w:rPr>
            </w:pPr>
          </w:p>
        </w:tc>
        <w:tc>
          <w:tcPr>
            <w:tcW w:w="719" w:type="dxa"/>
          </w:tcPr>
          <w:p w14:paraId="5DE1E063" w14:textId="77777777" w:rsidR="00FD6634" w:rsidRDefault="00FD6634" w:rsidP="00390E01">
            <w:pPr>
              <w:jc w:val="both"/>
              <w:rPr>
                <w:rFonts w:asciiTheme="minorHAnsi" w:eastAsiaTheme="minorHAnsi" w:hAnsiTheme="minorHAnsi" w:cstheme="minorBidi"/>
                <w:sz w:val="22"/>
                <w:szCs w:val="22"/>
              </w:rPr>
            </w:pPr>
          </w:p>
        </w:tc>
        <w:tc>
          <w:tcPr>
            <w:tcW w:w="4951" w:type="dxa"/>
          </w:tcPr>
          <w:p w14:paraId="3D6A1EA4" w14:textId="77777777" w:rsidR="00FD6634" w:rsidRDefault="00FD6634" w:rsidP="00390E01">
            <w:pPr>
              <w:jc w:val="both"/>
              <w:rPr>
                <w:rFonts w:asciiTheme="minorHAnsi" w:eastAsiaTheme="minorHAnsi" w:hAnsiTheme="minorHAnsi" w:cstheme="minorBidi"/>
                <w:sz w:val="22"/>
                <w:szCs w:val="22"/>
              </w:rPr>
            </w:pPr>
          </w:p>
        </w:tc>
      </w:tr>
      <w:tr w:rsidR="00FD6634" w14:paraId="183C6A7D" w14:textId="77777777" w:rsidTr="00390E01">
        <w:tc>
          <w:tcPr>
            <w:tcW w:w="4045" w:type="dxa"/>
          </w:tcPr>
          <w:p w14:paraId="76EDF1F7" w14:textId="53C90266" w:rsidR="00FD6634" w:rsidRPr="00A77931" w:rsidRDefault="00FD6634" w:rsidP="00390E01">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169D4">
              <w:rPr>
                <w:rFonts w:asciiTheme="minorHAnsi" w:eastAsiaTheme="minorHAnsi" w:hAnsiTheme="minorHAnsi" w:cstheme="minorBidi"/>
                <w:sz w:val="22"/>
                <w:szCs w:val="22"/>
              </w:rPr>
              <w:t>Battery or line power</w:t>
            </w:r>
          </w:p>
          <w:p w14:paraId="216882C6" w14:textId="77777777" w:rsidR="00FD6634" w:rsidRDefault="00FD6634" w:rsidP="00390E01">
            <w:pPr>
              <w:rPr>
                <w:rFonts w:asciiTheme="minorHAnsi" w:eastAsiaTheme="minorHAnsi" w:hAnsiTheme="minorHAnsi" w:cstheme="minorBidi"/>
                <w:sz w:val="22"/>
                <w:szCs w:val="22"/>
              </w:rPr>
            </w:pPr>
          </w:p>
        </w:tc>
        <w:tc>
          <w:tcPr>
            <w:tcW w:w="630" w:type="dxa"/>
          </w:tcPr>
          <w:p w14:paraId="416DAB17" w14:textId="77777777" w:rsidR="00FD6634" w:rsidRDefault="00FD6634" w:rsidP="00390E01">
            <w:pPr>
              <w:jc w:val="both"/>
              <w:rPr>
                <w:rFonts w:asciiTheme="minorHAnsi" w:eastAsiaTheme="minorHAnsi" w:hAnsiTheme="minorHAnsi" w:cstheme="minorBidi"/>
                <w:sz w:val="22"/>
                <w:szCs w:val="22"/>
              </w:rPr>
            </w:pPr>
          </w:p>
        </w:tc>
        <w:tc>
          <w:tcPr>
            <w:tcW w:w="719" w:type="dxa"/>
          </w:tcPr>
          <w:p w14:paraId="27495DEF" w14:textId="77777777" w:rsidR="00FD6634" w:rsidRDefault="00FD6634" w:rsidP="00390E01">
            <w:pPr>
              <w:jc w:val="both"/>
              <w:rPr>
                <w:rFonts w:asciiTheme="minorHAnsi" w:eastAsiaTheme="minorHAnsi" w:hAnsiTheme="minorHAnsi" w:cstheme="minorBidi"/>
                <w:sz w:val="22"/>
                <w:szCs w:val="22"/>
              </w:rPr>
            </w:pPr>
          </w:p>
        </w:tc>
        <w:tc>
          <w:tcPr>
            <w:tcW w:w="4951" w:type="dxa"/>
          </w:tcPr>
          <w:p w14:paraId="44A565BA" w14:textId="77777777" w:rsidR="00FD6634" w:rsidRDefault="00FD6634" w:rsidP="00390E01">
            <w:pPr>
              <w:jc w:val="both"/>
              <w:rPr>
                <w:rFonts w:asciiTheme="minorHAnsi" w:eastAsiaTheme="minorHAnsi" w:hAnsiTheme="minorHAnsi" w:cstheme="minorBidi"/>
                <w:sz w:val="22"/>
                <w:szCs w:val="22"/>
              </w:rPr>
            </w:pPr>
          </w:p>
        </w:tc>
      </w:tr>
      <w:tr w:rsidR="00FD6634" w14:paraId="0FD07CA8" w14:textId="77777777" w:rsidTr="00390E01">
        <w:tc>
          <w:tcPr>
            <w:tcW w:w="4045" w:type="dxa"/>
          </w:tcPr>
          <w:p w14:paraId="60CDEFAF" w14:textId="3D374E55" w:rsidR="00FD6634" w:rsidRPr="00A77931" w:rsidRDefault="00FD6634" w:rsidP="00390E01">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169D4">
              <w:rPr>
                <w:rFonts w:asciiTheme="minorHAnsi" w:eastAsiaTheme="minorHAnsi" w:hAnsiTheme="minorHAnsi" w:cstheme="minorBidi"/>
                <w:sz w:val="22"/>
                <w:szCs w:val="22"/>
              </w:rPr>
              <w:t>Battery life of 10-12 hours on full charge</w:t>
            </w:r>
          </w:p>
          <w:p w14:paraId="57710834" w14:textId="77777777" w:rsidR="00FD6634" w:rsidRDefault="00FD6634" w:rsidP="00390E01">
            <w:pPr>
              <w:rPr>
                <w:rFonts w:asciiTheme="minorHAnsi" w:eastAsiaTheme="minorHAnsi" w:hAnsiTheme="minorHAnsi" w:cstheme="minorBidi"/>
                <w:sz w:val="22"/>
                <w:szCs w:val="22"/>
              </w:rPr>
            </w:pPr>
          </w:p>
        </w:tc>
        <w:tc>
          <w:tcPr>
            <w:tcW w:w="630" w:type="dxa"/>
          </w:tcPr>
          <w:p w14:paraId="2654A7DB" w14:textId="77777777" w:rsidR="00FD6634" w:rsidRDefault="00FD6634" w:rsidP="00390E01">
            <w:pPr>
              <w:jc w:val="both"/>
              <w:rPr>
                <w:rFonts w:asciiTheme="minorHAnsi" w:eastAsiaTheme="minorHAnsi" w:hAnsiTheme="minorHAnsi" w:cstheme="minorBidi"/>
                <w:sz w:val="22"/>
                <w:szCs w:val="22"/>
              </w:rPr>
            </w:pPr>
          </w:p>
        </w:tc>
        <w:tc>
          <w:tcPr>
            <w:tcW w:w="719" w:type="dxa"/>
          </w:tcPr>
          <w:p w14:paraId="18B844CB" w14:textId="77777777" w:rsidR="00FD6634" w:rsidRDefault="00FD6634" w:rsidP="00390E01">
            <w:pPr>
              <w:jc w:val="both"/>
              <w:rPr>
                <w:rFonts w:asciiTheme="minorHAnsi" w:eastAsiaTheme="minorHAnsi" w:hAnsiTheme="minorHAnsi" w:cstheme="minorBidi"/>
                <w:sz w:val="22"/>
                <w:szCs w:val="22"/>
              </w:rPr>
            </w:pPr>
          </w:p>
        </w:tc>
        <w:tc>
          <w:tcPr>
            <w:tcW w:w="4951" w:type="dxa"/>
          </w:tcPr>
          <w:p w14:paraId="7033D71E" w14:textId="77777777" w:rsidR="00FD6634" w:rsidRDefault="00FD6634" w:rsidP="00390E01">
            <w:pPr>
              <w:jc w:val="both"/>
              <w:rPr>
                <w:rFonts w:asciiTheme="minorHAnsi" w:eastAsiaTheme="minorHAnsi" w:hAnsiTheme="minorHAnsi" w:cstheme="minorBidi"/>
                <w:sz w:val="22"/>
                <w:szCs w:val="22"/>
              </w:rPr>
            </w:pPr>
          </w:p>
        </w:tc>
      </w:tr>
      <w:tr w:rsidR="00FD6634" w14:paraId="72998F73" w14:textId="77777777" w:rsidTr="00390E01">
        <w:tc>
          <w:tcPr>
            <w:tcW w:w="4045" w:type="dxa"/>
          </w:tcPr>
          <w:p w14:paraId="4C4AFC17" w14:textId="2826B928" w:rsidR="00FD6634" w:rsidRDefault="000E1E6E" w:rsidP="00390E01">
            <w:pPr>
              <w:jc w:val="both"/>
              <w:rPr>
                <w:rFonts w:asciiTheme="minorHAnsi" w:eastAsiaTheme="minorHAnsi" w:hAnsiTheme="minorHAnsi" w:cstheme="minorBidi"/>
                <w:sz w:val="22"/>
                <w:szCs w:val="22"/>
              </w:rPr>
            </w:pPr>
            <w:r w:rsidRPr="00F169D4">
              <w:rPr>
                <w:rFonts w:asciiTheme="minorHAnsi" w:eastAsiaTheme="minorHAnsi" w:hAnsiTheme="minorHAnsi" w:cstheme="minorBidi"/>
                <w:sz w:val="22"/>
                <w:szCs w:val="22"/>
              </w:rPr>
              <w:t xml:space="preserve">Power cable length </w:t>
            </w:r>
            <w:r w:rsidRPr="000E1E6E">
              <w:rPr>
                <w:rFonts w:asciiTheme="minorHAnsi" w:eastAsiaTheme="minorHAnsi" w:hAnsiTheme="minorHAnsi" w:cstheme="minorBidi"/>
                <w:sz w:val="22"/>
                <w:szCs w:val="22"/>
              </w:rPr>
              <w:t>between 6-12 ft</w:t>
            </w:r>
            <w:r>
              <w:rPr>
                <w:rFonts w:asciiTheme="minorHAnsi" w:eastAsiaTheme="minorHAnsi" w:hAnsiTheme="minorHAnsi" w:cstheme="minorBidi"/>
                <w:sz w:val="22"/>
                <w:szCs w:val="22"/>
              </w:rPr>
              <w:t>. Note length in comments section</w:t>
            </w:r>
          </w:p>
        </w:tc>
        <w:tc>
          <w:tcPr>
            <w:tcW w:w="630" w:type="dxa"/>
          </w:tcPr>
          <w:p w14:paraId="73B5EDFF" w14:textId="77777777" w:rsidR="00FD6634" w:rsidRDefault="00FD6634" w:rsidP="00390E01">
            <w:pPr>
              <w:jc w:val="both"/>
              <w:rPr>
                <w:rFonts w:asciiTheme="minorHAnsi" w:eastAsiaTheme="minorHAnsi" w:hAnsiTheme="minorHAnsi" w:cstheme="minorBidi"/>
                <w:sz w:val="22"/>
                <w:szCs w:val="22"/>
              </w:rPr>
            </w:pPr>
          </w:p>
        </w:tc>
        <w:tc>
          <w:tcPr>
            <w:tcW w:w="719" w:type="dxa"/>
          </w:tcPr>
          <w:p w14:paraId="25784234" w14:textId="77777777" w:rsidR="00FD6634" w:rsidRDefault="00FD6634" w:rsidP="00390E01">
            <w:pPr>
              <w:jc w:val="both"/>
              <w:rPr>
                <w:rFonts w:asciiTheme="minorHAnsi" w:eastAsiaTheme="minorHAnsi" w:hAnsiTheme="minorHAnsi" w:cstheme="minorBidi"/>
                <w:sz w:val="22"/>
                <w:szCs w:val="22"/>
              </w:rPr>
            </w:pPr>
          </w:p>
        </w:tc>
        <w:tc>
          <w:tcPr>
            <w:tcW w:w="4951" w:type="dxa"/>
          </w:tcPr>
          <w:p w14:paraId="11909465" w14:textId="77777777" w:rsidR="00FD6634" w:rsidRDefault="00FD6634" w:rsidP="00390E01">
            <w:pPr>
              <w:jc w:val="both"/>
              <w:rPr>
                <w:rFonts w:asciiTheme="minorHAnsi" w:eastAsiaTheme="minorHAnsi" w:hAnsiTheme="minorHAnsi" w:cstheme="minorBidi"/>
                <w:sz w:val="22"/>
                <w:szCs w:val="22"/>
              </w:rPr>
            </w:pPr>
          </w:p>
        </w:tc>
      </w:tr>
    </w:tbl>
    <w:p w14:paraId="050001E1" w14:textId="72F7B34C" w:rsidR="00A77931" w:rsidRDefault="00A77931" w:rsidP="00A77931">
      <w:pPr>
        <w:jc w:val="both"/>
        <w:rPr>
          <w:rFonts w:asciiTheme="minorHAnsi" w:eastAsiaTheme="minorHAnsi" w:hAnsiTheme="minorHAnsi" w:cstheme="minorBidi"/>
          <w:sz w:val="22"/>
          <w:szCs w:val="22"/>
          <w:highlight w:val="yellow"/>
        </w:rPr>
      </w:pPr>
    </w:p>
    <w:p w14:paraId="23A66199" w14:textId="40FAEF24" w:rsidR="00874A8B" w:rsidRDefault="00874A8B" w:rsidP="00A77931">
      <w:pPr>
        <w:jc w:val="both"/>
        <w:rPr>
          <w:rFonts w:asciiTheme="minorHAnsi" w:eastAsiaTheme="minorHAnsi" w:hAnsiTheme="minorHAnsi" w:cstheme="minorBidi"/>
          <w:sz w:val="22"/>
          <w:szCs w:val="22"/>
          <w:highlight w:val="yellow"/>
        </w:rPr>
      </w:pPr>
    </w:p>
    <w:p w14:paraId="54336279" w14:textId="77777777" w:rsidR="00874A8B" w:rsidRPr="00A77931" w:rsidRDefault="00874A8B" w:rsidP="00874A8B">
      <w:pPr>
        <w:jc w:val="both"/>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Product: </w:t>
      </w:r>
      <w:r w:rsidRPr="009B0AB4">
        <w:rPr>
          <w:rFonts w:asciiTheme="minorHAnsi" w:eastAsiaTheme="minorHAnsi" w:hAnsiTheme="minorHAnsi" w:cstheme="minorBidi"/>
          <w:bCs/>
          <w:sz w:val="22"/>
          <w:szCs w:val="22"/>
        </w:rPr>
        <w:t>Mobile units</w:t>
      </w:r>
    </w:p>
    <w:p w14:paraId="5255AD06" w14:textId="1DB6EC44" w:rsidR="00874A8B" w:rsidRDefault="00874A8B" w:rsidP="00874A8B">
      <w:pPr>
        <w:jc w:val="both"/>
        <w:rPr>
          <w:rFonts w:asciiTheme="minorHAnsi" w:eastAsiaTheme="minorHAnsi" w:hAnsiTheme="minorHAnsi" w:cstheme="minorBidi"/>
          <w:sz w:val="22"/>
          <w:szCs w:val="22"/>
        </w:rPr>
      </w:pPr>
      <w:r w:rsidRPr="00A77931">
        <w:rPr>
          <w:rFonts w:asciiTheme="minorHAnsi" w:eastAsiaTheme="minorHAnsi" w:hAnsiTheme="minorHAnsi" w:cstheme="minorBidi"/>
          <w:b/>
          <w:sz w:val="22"/>
          <w:szCs w:val="22"/>
        </w:rPr>
        <w:t xml:space="preserve">Quantity: </w:t>
      </w:r>
      <w:r>
        <w:rPr>
          <w:rFonts w:asciiTheme="minorHAnsi" w:eastAsiaTheme="minorHAnsi" w:hAnsiTheme="minorHAnsi" w:cstheme="minorBidi"/>
          <w:sz w:val="22"/>
          <w:szCs w:val="22"/>
        </w:rPr>
        <w:t xml:space="preserve">To Be Determined, estimated </w:t>
      </w:r>
      <w:r w:rsidR="007D2896" w:rsidRPr="007D2896">
        <w:rPr>
          <w:rFonts w:asciiTheme="minorHAnsi" w:eastAsiaTheme="minorHAnsi" w:hAnsiTheme="minorHAnsi" w:cstheme="minorBidi"/>
          <w:sz w:val="22"/>
          <w:szCs w:val="22"/>
        </w:rPr>
        <w:t>2</w:t>
      </w:r>
      <w:r w:rsidR="00BA6E74">
        <w:rPr>
          <w:rFonts w:asciiTheme="minorHAnsi" w:eastAsiaTheme="minorHAnsi" w:hAnsiTheme="minorHAnsi" w:cstheme="minorBidi"/>
          <w:sz w:val="22"/>
          <w:szCs w:val="22"/>
        </w:rPr>
        <w:t xml:space="preserve"> quantity</w:t>
      </w:r>
    </w:p>
    <w:p w14:paraId="3BDB9CB1" w14:textId="77777777" w:rsidR="00874A8B" w:rsidRDefault="00874A8B" w:rsidP="00874A8B">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045"/>
        <w:gridCol w:w="630"/>
        <w:gridCol w:w="719"/>
        <w:gridCol w:w="4951"/>
      </w:tblGrid>
      <w:tr w:rsidR="00874A8B" w14:paraId="546DA771" w14:textId="77777777" w:rsidTr="00B15B5A">
        <w:tc>
          <w:tcPr>
            <w:tcW w:w="10345" w:type="dxa"/>
            <w:gridSpan w:val="4"/>
            <w:shd w:val="clear" w:color="auto" w:fill="DAEEF3" w:themeFill="accent5" w:themeFillTint="33"/>
          </w:tcPr>
          <w:p w14:paraId="73170026" w14:textId="03DD31D0" w:rsidR="00874A8B" w:rsidRDefault="00874A8B"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Mobile Units – 2 way</w:t>
            </w:r>
            <w:r w:rsidR="00387DA1">
              <w:rPr>
                <w:rFonts w:asciiTheme="minorHAnsi" w:eastAsiaTheme="minorHAnsi" w:hAnsiTheme="minorHAnsi" w:cstheme="minorBidi"/>
                <w:sz w:val="22"/>
                <w:szCs w:val="22"/>
              </w:rPr>
              <w:t xml:space="preserve"> Requirements</w:t>
            </w:r>
          </w:p>
        </w:tc>
      </w:tr>
      <w:tr w:rsidR="00874A8B" w14:paraId="41EE0DC9" w14:textId="77777777" w:rsidTr="00390E01">
        <w:tc>
          <w:tcPr>
            <w:tcW w:w="4045" w:type="dxa"/>
          </w:tcPr>
          <w:p w14:paraId="0DBD7AC9" w14:textId="77777777" w:rsidR="00874A8B" w:rsidRDefault="00874A8B"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391C379A" w14:textId="77777777" w:rsidR="00874A8B" w:rsidRDefault="00874A8B"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0A8DECD6" w14:textId="77777777" w:rsidR="00874A8B" w:rsidRDefault="00874A8B"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01C371B6" w14:textId="77777777" w:rsidR="00874A8B" w:rsidRDefault="00874A8B" w:rsidP="00390E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874A8B" w14:paraId="61BCF4FD" w14:textId="77777777" w:rsidTr="00390E01">
        <w:tc>
          <w:tcPr>
            <w:tcW w:w="4045" w:type="dxa"/>
          </w:tcPr>
          <w:p w14:paraId="6493BA7A" w14:textId="1C455D48" w:rsidR="00874A8B" w:rsidRDefault="00387DA1" w:rsidP="00390E01">
            <w:pPr>
              <w:rPr>
                <w:rFonts w:asciiTheme="minorHAnsi" w:eastAsiaTheme="minorHAnsi" w:hAnsiTheme="minorHAnsi" w:cstheme="minorBidi"/>
                <w:sz w:val="22"/>
                <w:szCs w:val="22"/>
              </w:rPr>
            </w:pPr>
            <w:r w:rsidRPr="00A77931">
              <w:rPr>
                <w:rFonts w:asciiTheme="minorHAnsi" w:eastAsiaTheme="minorHAnsi" w:hAnsiTheme="minorHAnsi" w:cstheme="minorBidi"/>
                <w:sz w:val="22"/>
                <w:szCs w:val="22"/>
              </w:rPr>
              <w:t xml:space="preserve">Wipeable surface compatible with </w:t>
            </w:r>
            <w:r w:rsidRPr="00387DA1">
              <w:rPr>
                <w:rFonts w:asciiTheme="minorHAnsi" w:eastAsiaTheme="minorHAnsi" w:hAnsiTheme="minorHAnsi" w:cstheme="minorBidi"/>
                <w:sz w:val="22"/>
                <w:szCs w:val="22"/>
              </w:rPr>
              <w:t>Oxivir TB Wipes</w:t>
            </w:r>
          </w:p>
        </w:tc>
        <w:tc>
          <w:tcPr>
            <w:tcW w:w="630" w:type="dxa"/>
          </w:tcPr>
          <w:p w14:paraId="1265BEBA" w14:textId="77777777" w:rsidR="00874A8B" w:rsidRDefault="00874A8B" w:rsidP="00390E01">
            <w:pPr>
              <w:jc w:val="both"/>
              <w:rPr>
                <w:rFonts w:asciiTheme="minorHAnsi" w:eastAsiaTheme="minorHAnsi" w:hAnsiTheme="minorHAnsi" w:cstheme="minorBidi"/>
                <w:sz w:val="22"/>
                <w:szCs w:val="22"/>
              </w:rPr>
            </w:pPr>
          </w:p>
        </w:tc>
        <w:tc>
          <w:tcPr>
            <w:tcW w:w="719" w:type="dxa"/>
          </w:tcPr>
          <w:p w14:paraId="6452A854" w14:textId="77777777" w:rsidR="00874A8B" w:rsidRDefault="00874A8B" w:rsidP="00390E01">
            <w:pPr>
              <w:jc w:val="both"/>
              <w:rPr>
                <w:rFonts w:asciiTheme="minorHAnsi" w:eastAsiaTheme="minorHAnsi" w:hAnsiTheme="minorHAnsi" w:cstheme="minorBidi"/>
                <w:sz w:val="22"/>
                <w:szCs w:val="22"/>
              </w:rPr>
            </w:pPr>
          </w:p>
        </w:tc>
        <w:tc>
          <w:tcPr>
            <w:tcW w:w="4951" w:type="dxa"/>
          </w:tcPr>
          <w:p w14:paraId="521098A6" w14:textId="77777777" w:rsidR="00874A8B" w:rsidRDefault="00874A8B" w:rsidP="00390E01">
            <w:pPr>
              <w:jc w:val="both"/>
              <w:rPr>
                <w:rFonts w:asciiTheme="minorHAnsi" w:eastAsiaTheme="minorHAnsi" w:hAnsiTheme="minorHAnsi" w:cstheme="minorBidi"/>
                <w:sz w:val="22"/>
                <w:szCs w:val="22"/>
              </w:rPr>
            </w:pPr>
          </w:p>
        </w:tc>
      </w:tr>
      <w:tr w:rsidR="00874A8B" w14:paraId="4A5243BA" w14:textId="77777777" w:rsidTr="00390E01">
        <w:tc>
          <w:tcPr>
            <w:tcW w:w="4045" w:type="dxa"/>
          </w:tcPr>
          <w:p w14:paraId="290F8233" w14:textId="77777777" w:rsidR="00874A8B" w:rsidRPr="00A77931" w:rsidRDefault="00874A8B" w:rsidP="00390E01">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A77931">
              <w:rPr>
                <w:rFonts w:asciiTheme="minorHAnsi" w:eastAsiaTheme="minorHAnsi" w:hAnsiTheme="minorHAnsi" w:cstheme="minorBidi"/>
                <w:sz w:val="22"/>
                <w:szCs w:val="22"/>
              </w:rPr>
              <w:t>Minimum 4 casters, with two lockable</w:t>
            </w:r>
          </w:p>
          <w:p w14:paraId="5302B4C5" w14:textId="77777777" w:rsidR="00874A8B" w:rsidRDefault="00874A8B" w:rsidP="00390E01">
            <w:pPr>
              <w:rPr>
                <w:rFonts w:asciiTheme="minorHAnsi" w:eastAsiaTheme="minorHAnsi" w:hAnsiTheme="minorHAnsi" w:cstheme="minorBidi"/>
                <w:sz w:val="22"/>
                <w:szCs w:val="22"/>
              </w:rPr>
            </w:pPr>
          </w:p>
        </w:tc>
        <w:tc>
          <w:tcPr>
            <w:tcW w:w="630" w:type="dxa"/>
          </w:tcPr>
          <w:p w14:paraId="29DDC608" w14:textId="77777777" w:rsidR="00874A8B" w:rsidRDefault="00874A8B" w:rsidP="00390E01">
            <w:pPr>
              <w:jc w:val="both"/>
              <w:rPr>
                <w:rFonts w:asciiTheme="minorHAnsi" w:eastAsiaTheme="minorHAnsi" w:hAnsiTheme="minorHAnsi" w:cstheme="minorBidi"/>
                <w:sz w:val="22"/>
                <w:szCs w:val="22"/>
              </w:rPr>
            </w:pPr>
          </w:p>
        </w:tc>
        <w:tc>
          <w:tcPr>
            <w:tcW w:w="719" w:type="dxa"/>
          </w:tcPr>
          <w:p w14:paraId="3C02D9ED" w14:textId="77777777" w:rsidR="00874A8B" w:rsidRDefault="00874A8B" w:rsidP="00390E01">
            <w:pPr>
              <w:jc w:val="both"/>
              <w:rPr>
                <w:rFonts w:asciiTheme="minorHAnsi" w:eastAsiaTheme="minorHAnsi" w:hAnsiTheme="minorHAnsi" w:cstheme="minorBidi"/>
                <w:sz w:val="22"/>
                <w:szCs w:val="22"/>
              </w:rPr>
            </w:pPr>
          </w:p>
        </w:tc>
        <w:tc>
          <w:tcPr>
            <w:tcW w:w="4951" w:type="dxa"/>
          </w:tcPr>
          <w:p w14:paraId="546F3BB4" w14:textId="77777777" w:rsidR="00874A8B" w:rsidRDefault="00874A8B" w:rsidP="00390E01">
            <w:pPr>
              <w:jc w:val="both"/>
              <w:rPr>
                <w:rFonts w:asciiTheme="minorHAnsi" w:eastAsiaTheme="minorHAnsi" w:hAnsiTheme="minorHAnsi" w:cstheme="minorBidi"/>
                <w:sz w:val="22"/>
                <w:szCs w:val="22"/>
              </w:rPr>
            </w:pPr>
          </w:p>
        </w:tc>
      </w:tr>
      <w:tr w:rsidR="00F169D4" w14:paraId="4DF17319" w14:textId="77777777" w:rsidTr="00390E01">
        <w:tc>
          <w:tcPr>
            <w:tcW w:w="4045" w:type="dxa"/>
          </w:tcPr>
          <w:p w14:paraId="187BDB0C" w14:textId="77777777" w:rsidR="00F169D4" w:rsidRPr="00A77931" w:rsidRDefault="00F169D4" w:rsidP="00F169D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Battery or line power</w:t>
            </w:r>
          </w:p>
          <w:p w14:paraId="19D56204" w14:textId="347570F9" w:rsidR="00F169D4" w:rsidRDefault="00F169D4" w:rsidP="00F169D4">
            <w:pPr>
              <w:rPr>
                <w:rFonts w:asciiTheme="minorHAnsi" w:eastAsiaTheme="minorHAnsi" w:hAnsiTheme="minorHAnsi" w:cstheme="minorBidi"/>
                <w:sz w:val="22"/>
                <w:szCs w:val="22"/>
              </w:rPr>
            </w:pPr>
          </w:p>
        </w:tc>
        <w:tc>
          <w:tcPr>
            <w:tcW w:w="630" w:type="dxa"/>
          </w:tcPr>
          <w:p w14:paraId="2A1DE2CF" w14:textId="77777777" w:rsidR="00F169D4" w:rsidRDefault="00F169D4" w:rsidP="00F169D4">
            <w:pPr>
              <w:jc w:val="both"/>
              <w:rPr>
                <w:rFonts w:asciiTheme="minorHAnsi" w:eastAsiaTheme="minorHAnsi" w:hAnsiTheme="minorHAnsi" w:cstheme="minorBidi"/>
                <w:sz w:val="22"/>
                <w:szCs w:val="22"/>
              </w:rPr>
            </w:pPr>
          </w:p>
        </w:tc>
        <w:tc>
          <w:tcPr>
            <w:tcW w:w="719" w:type="dxa"/>
          </w:tcPr>
          <w:p w14:paraId="5792F13F" w14:textId="77777777" w:rsidR="00F169D4" w:rsidRDefault="00F169D4" w:rsidP="00F169D4">
            <w:pPr>
              <w:jc w:val="both"/>
              <w:rPr>
                <w:rFonts w:asciiTheme="minorHAnsi" w:eastAsiaTheme="minorHAnsi" w:hAnsiTheme="minorHAnsi" w:cstheme="minorBidi"/>
                <w:sz w:val="22"/>
                <w:szCs w:val="22"/>
              </w:rPr>
            </w:pPr>
          </w:p>
        </w:tc>
        <w:tc>
          <w:tcPr>
            <w:tcW w:w="4951" w:type="dxa"/>
          </w:tcPr>
          <w:p w14:paraId="3B3DD3C1" w14:textId="77777777" w:rsidR="00F169D4" w:rsidRDefault="00F169D4" w:rsidP="00F169D4">
            <w:pPr>
              <w:jc w:val="both"/>
              <w:rPr>
                <w:rFonts w:asciiTheme="minorHAnsi" w:eastAsiaTheme="minorHAnsi" w:hAnsiTheme="minorHAnsi" w:cstheme="minorBidi"/>
                <w:sz w:val="22"/>
                <w:szCs w:val="22"/>
              </w:rPr>
            </w:pPr>
          </w:p>
        </w:tc>
      </w:tr>
      <w:tr w:rsidR="00F169D4" w14:paraId="685678BD" w14:textId="77777777" w:rsidTr="00390E01">
        <w:tc>
          <w:tcPr>
            <w:tcW w:w="4045" w:type="dxa"/>
          </w:tcPr>
          <w:p w14:paraId="628F25FC" w14:textId="77777777" w:rsidR="00F169D4" w:rsidRPr="00A77931" w:rsidRDefault="00F169D4" w:rsidP="00F169D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Battery life of 10-12 hours on full charge</w:t>
            </w:r>
          </w:p>
          <w:p w14:paraId="266D277D" w14:textId="77777777" w:rsidR="00F169D4" w:rsidRDefault="00F169D4" w:rsidP="00F169D4">
            <w:pPr>
              <w:rPr>
                <w:rFonts w:asciiTheme="minorHAnsi" w:eastAsiaTheme="minorHAnsi" w:hAnsiTheme="minorHAnsi" w:cstheme="minorBidi"/>
                <w:sz w:val="22"/>
                <w:szCs w:val="22"/>
              </w:rPr>
            </w:pPr>
          </w:p>
        </w:tc>
        <w:tc>
          <w:tcPr>
            <w:tcW w:w="630" w:type="dxa"/>
          </w:tcPr>
          <w:p w14:paraId="4490ACFE" w14:textId="77777777" w:rsidR="00F169D4" w:rsidRDefault="00F169D4" w:rsidP="00F169D4">
            <w:pPr>
              <w:jc w:val="both"/>
              <w:rPr>
                <w:rFonts w:asciiTheme="minorHAnsi" w:eastAsiaTheme="minorHAnsi" w:hAnsiTheme="minorHAnsi" w:cstheme="minorBidi"/>
                <w:sz w:val="22"/>
                <w:szCs w:val="22"/>
              </w:rPr>
            </w:pPr>
          </w:p>
        </w:tc>
        <w:tc>
          <w:tcPr>
            <w:tcW w:w="719" w:type="dxa"/>
          </w:tcPr>
          <w:p w14:paraId="7D496A28" w14:textId="77777777" w:rsidR="00F169D4" w:rsidRDefault="00F169D4" w:rsidP="00F169D4">
            <w:pPr>
              <w:jc w:val="both"/>
              <w:rPr>
                <w:rFonts w:asciiTheme="minorHAnsi" w:eastAsiaTheme="minorHAnsi" w:hAnsiTheme="minorHAnsi" w:cstheme="minorBidi"/>
                <w:sz w:val="22"/>
                <w:szCs w:val="22"/>
              </w:rPr>
            </w:pPr>
          </w:p>
        </w:tc>
        <w:tc>
          <w:tcPr>
            <w:tcW w:w="4951" w:type="dxa"/>
          </w:tcPr>
          <w:p w14:paraId="047A713A" w14:textId="77777777" w:rsidR="00F169D4" w:rsidRDefault="00F169D4" w:rsidP="00F169D4">
            <w:pPr>
              <w:jc w:val="both"/>
              <w:rPr>
                <w:rFonts w:asciiTheme="minorHAnsi" w:eastAsiaTheme="minorHAnsi" w:hAnsiTheme="minorHAnsi" w:cstheme="minorBidi"/>
                <w:sz w:val="22"/>
                <w:szCs w:val="22"/>
              </w:rPr>
            </w:pPr>
          </w:p>
        </w:tc>
      </w:tr>
    </w:tbl>
    <w:p w14:paraId="1402C8F0" w14:textId="77777777" w:rsidR="00874A8B" w:rsidRPr="00A77931" w:rsidRDefault="00874A8B" w:rsidP="00874A8B">
      <w:pPr>
        <w:jc w:val="both"/>
        <w:rPr>
          <w:rFonts w:asciiTheme="minorHAnsi" w:eastAsiaTheme="minorHAnsi" w:hAnsiTheme="minorHAnsi" w:cstheme="minorBidi"/>
          <w:sz w:val="22"/>
          <w:szCs w:val="22"/>
        </w:rPr>
      </w:pPr>
    </w:p>
    <w:p w14:paraId="42E3B833" w14:textId="351E51F2" w:rsidR="00874A8B" w:rsidRDefault="00874A8B" w:rsidP="00A77931">
      <w:pPr>
        <w:jc w:val="both"/>
        <w:rPr>
          <w:rFonts w:asciiTheme="minorHAnsi" w:eastAsiaTheme="minorHAnsi" w:hAnsiTheme="minorHAnsi" w:cstheme="minorBidi"/>
          <w:sz w:val="22"/>
          <w:szCs w:val="22"/>
          <w:highlight w:val="yellow"/>
        </w:rPr>
      </w:pPr>
    </w:p>
    <w:p w14:paraId="25EA30F3" w14:textId="57FD945E" w:rsidR="00BA6E74" w:rsidRPr="001F0EB7" w:rsidRDefault="00BA6E74" w:rsidP="00A77931">
      <w:pPr>
        <w:jc w:val="both"/>
        <w:rPr>
          <w:rFonts w:asciiTheme="minorHAnsi" w:eastAsiaTheme="minorHAnsi" w:hAnsiTheme="minorHAnsi" w:cstheme="minorBidi"/>
          <w:sz w:val="22"/>
          <w:szCs w:val="22"/>
        </w:rPr>
      </w:pPr>
      <w:r w:rsidRPr="001F0EB7">
        <w:rPr>
          <w:rFonts w:asciiTheme="minorHAnsi" w:eastAsiaTheme="minorHAnsi" w:hAnsiTheme="minorHAnsi" w:cstheme="minorBidi"/>
          <w:b/>
          <w:sz w:val="22"/>
          <w:szCs w:val="22"/>
        </w:rPr>
        <w:t>Product:</w:t>
      </w:r>
      <w:r w:rsidRPr="001F0EB7">
        <w:rPr>
          <w:rFonts w:asciiTheme="minorHAnsi" w:eastAsiaTheme="minorHAnsi" w:hAnsiTheme="minorHAnsi" w:cstheme="minorBidi"/>
          <w:sz w:val="22"/>
          <w:szCs w:val="22"/>
        </w:rPr>
        <w:t xml:space="preserve"> </w:t>
      </w:r>
      <w:r w:rsidR="001F0EB7" w:rsidRPr="001F0EB7">
        <w:rPr>
          <w:rFonts w:asciiTheme="minorHAnsi" w:eastAsiaTheme="minorHAnsi" w:hAnsiTheme="minorHAnsi" w:cstheme="minorBidi"/>
          <w:sz w:val="22"/>
          <w:szCs w:val="22"/>
        </w:rPr>
        <w:t xml:space="preserve">Equipment </w:t>
      </w:r>
      <w:r w:rsidRPr="001F0EB7">
        <w:rPr>
          <w:rFonts w:asciiTheme="minorHAnsi" w:eastAsiaTheme="minorHAnsi" w:hAnsiTheme="minorHAnsi" w:cstheme="minorBidi"/>
          <w:sz w:val="22"/>
          <w:szCs w:val="22"/>
        </w:rPr>
        <w:t>General Requirements</w:t>
      </w:r>
      <w:r w:rsidR="000E1E6E">
        <w:rPr>
          <w:rFonts w:asciiTheme="minorHAnsi" w:eastAsiaTheme="minorHAnsi" w:hAnsiTheme="minorHAnsi" w:cstheme="minorBidi"/>
          <w:sz w:val="22"/>
          <w:szCs w:val="22"/>
        </w:rPr>
        <w:t xml:space="preserve"> (NOTE:  KCH will purchase the CPUs and monitors for monitoring station)</w:t>
      </w:r>
    </w:p>
    <w:p w14:paraId="24649A31" w14:textId="77777777" w:rsidR="00BA6E74" w:rsidRDefault="00BA6E74" w:rsidP="00A77931">
      <w:pPr>
        <w:jc w:val="both"/>
        <w:rPr>
          <w:rFonts w:asciiTheme="minorHAnsi" w:eastAsiaTheme="minorHAnsi" w:hAnsiTheme="minorHAnsi" w:cstheme="minorBidi"/>
          <w:sz w:val="22"/>
          <w:szCs w:val="22"/>
          <w:highlight w:val="yellow"/>
        </w:rPr>
      </w:pPr>
    </w:p>
    <w:tbl>
      <w:tblPr>
        <w:tblStyle w:val="TableGrid"/>
        <w:tblW w:w="0" w:type="auto"/>
        <w:tblLook w:val="04A0" w:firstRow="1" w:lastRow="0" w:firstColumn="1" w:lastColumn="0" w:noHBand="0" w:noVBand="1"/>
      </w:tblPr>
      <w:tblGrid>
        <w:gridCol w:w="4045"/>
        <w:gridCol w:w="630"/>
        <w:gridCol w:w="719"/>
        <w:gridCol w:w="4951"/>
      </w:tblGrid>
      <w:tr w:rsidR="00BA6E74" w14:paraId="578B51EA" w14:textId="77777777" w:rsidTr="00B15B5A">
        <w:tc>
          <w:tcPr>
            <w:tcW w:w="10345" w:type="dxa"/>
            <w:gridSpan w:val="4"/>
            <w:shd w:val="clear" w:color="auto" w:fill="DAEEF3" w:themeFill="accent5" w:themeFillTint="33"/>
          </w:tcPr>
          <w:p w14:paraId="11ADE733" w14:textId="17190263"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General Equipment Requirements</w:t>
            </w:r>
          </w:p>
        </w:tc>
      </w:tr>
      <w:tr w:rsidR="00BA6E74" w14:paraId="41A9BB50" w14:textId="77777777" w:rsidTr="007C0079">
        <w:tc>
          <w:tcPr>
            <w:tcW w:w="4045" w:type="dxa"/>
          </w:tcPr>
          <w:p w14:paraId="16D2554D"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1E1F35E7"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2E63AAF9"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40A2D3F2"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BA6E74" w14:paraId="6DDDE977" w14:textId="77777777" w:rsidTr="007C0079">
        <w:tc>
          <w:tcPr>
            <w:tcW w:w="4045" w:type="dxa"/>
          </w:tcPr>
          <w:p w14:paraId="2783C215" w14:textId="0B0B3464" w:rsidR="00BA6E74" w:rsidRDefault="00BA6E74" w:rsidP="007C0079">
            <w:pPr>
              <w:rPr>
                <w:rFonts w:asciiTheme="minorHAnsi" w:eastAsiaTheme="minorHAnsi" w:hAnsiTheme="minorHAnsi" w:cstheme="minorBidi"/>
                <w:sz w:val="22"/>
                <w:szCs w:val="22"/>
              </w:rPr>
            </w:pPr>
            <w:r>
              <w:rPr>
                <w:rFonts w:asciiTheme="minorHAnsi" w:eastAsiaTheme="minorHAnsi" w:hAnsiTheme="minorHAnsi" w:cstheme="minorBidi"/>
                <w:sz w:val="22"/>
                <w:szCs w:val="22"/>
              </w:rPr>
              <w:t>High definition video and camera maneuverability (i.e. pan, zoom, tilt)</w:t>
            </w:r>
            <w:r w:rsidR="00F169D4">
              <w:rPr>
                <w:rFonts w:asciiTheme="minorHAnsi" w:eastAsiaTheme="minorHAnsi" w:hAnsiTheme="minorHAnsi" w:cstheme="minorBidi"/>
                <w:sz w:val="22"/>
                <w:szCs w:val="22"/>
              </w:rPr>
              <w:t>.</w:t>
            </w:r>
            <w:r w:rsidR="00A30C4B">
              <w:rPr>
                <w:rFonts w:asciiTheme="minorHAnsi" w:eastAsiaTheme="minorHAnsi" w:hAnsiTheme="minorHAnsi" w:cstheme="minorBidi"/>
                <w:sz w:val="22"/>
                <w:szCs w:val="22"/>
              </w:rPr>
              <w:t xml:space="preserve"> Note the pan, zoom and tilt capabilities.</w:t>
            </w:r>
          </w:p>
        </w:tc>
        <w:tc>
          <w:tcPr>
            <w:tcW w:w="630" w:type="dxa"/>
          </w:tcPr>
          <w:p w14:paraId="04B96730" w14:textId="77777777" w:rsidR="00BA6E74" w:rsidRDefault="00BA6E74" w:rsidP="007C0079">
            <w:pPr>
              <w:jc w:val="both"/>
              <w:rPr>
                <w:rFonts w:asciiTheme="minorHAnsi" w:eastAsiaTheme="minorHAnsi" w:hAnsiTheme="minorHAnsi" w:cstheme="minorBidi"/>
                <w:sz w:val="22"/>
                <w:szCs w:val="22"/>
              </w:rPr>
            </w:pPr>
          </w:p>
        </w:tc>
        <w:tc>
          <w:tcPr>
            <w:tcW w:w="719" w:type="dxa"/>
          </w:tcPr>
          <w:p w14:paraId="57B861D2" w14:textId="77777777" w:rsidR="00BA6E74" w:rsidRDefault="00BA6E74" w:rsidP="007C0079">
            <w:pPr>
              <w:jc w:val="both"/>
              <w:rPr>
                <w:rFonts w:asciiTheme="minorHAnsi" w:eastAsiaTheme="minorHAnsi" w:hAnsiTheme="minorHAnsi" w:cstheme="minorBidi"/>
                <w:sz w:val="22"/>
                <w:szCs w:val="22"/>
              </w:rPr>
            </w:pPr>
          </w:p>
        </w:tc>
        <w:tc>
          <w:tcPr>
            <w:tcW w:w="4951" w:type="dxa"/>
          </w:tcPr>
          <w:p w14:paraId="578D96C5" w14:textId="77777777" w:rsidR="00BA6E74" w:rsidRDefault="00BA6E74" w:rsidP="007C0079">
            <w:pPr>
              <w:jc w:val="both"/>
              <w:rPr>
                <w:rFonts w:asciiTheme="minorHAnsi" w:eastAsiaTheme="minorHAnsi" w:hAnsiTheme="minorHAnsi" w:cstheme="minorBidi"/>
                <w:sz w:val="22"/>
                <w:szCs w:val="22"/>
              </w:rPr>
            </w:pPr>
          </w:p>
        </w:tc>
      </w:tr>
      <w:tr w:rsidR="00BA6E74" w14:paraId="71AA91BB" w14:textId="77777777" w:rsidTr="007C0079">
        <w:tc>
          <w:tcPr>
            <w:tcW w:w="4045" w:type="dxa"/>
          </w:tcPr>
          <w:p w14:paraId="785DC400" w14:textId="7EB46DD5" w:rsidR="00BA6E74" w:rsidRDefault="00BA6E74" w:rsidP="007C0079">
            <w:pPr>
              <w:rPr>
                <w:rFonts w:asciiTheme="minorHAnsi" w:eastAsiaTheme="minorHAnsi" w:hAnsiTheme="minorHAnsi" w:cstheme="minorBidi"/>
                <w:sz w:val="22"/>
                <w:szCs w:val="22"/>
              </w:rPr>
            </w:pPr>
            <w:r>
              <w:rPr>
                <w:rFonts w:asciiTheme="minorHAnsi" w:eastAsiaTheme="minorHAnsi" w:hAnsiTheme="minorHAnsi" w:cstheme="minorBidi"/>
                <w:sz w:val="22"/>
                <w:szCs w:val="22"/>
              </w:rPr>
              <w:t>High quality speakers and microphone with headphone capability</w:t>
            </w:r>
            <w:r w:rsidR="00F169D4">
              <w:rPr>
                <w:rFonts w:asciiTheme="minorHAnsi" w:eastAsiaTheme="minorHAnsi" w:hAnsiTheme="minorHAnsi" w:cstheme="minorBidi"/>
                <w:sz w:val="22"/>
                <w:szCs w:val="22"/>
              </w:rPr>
              <w:t>.</w:t>
            </w:r>
          </w:p>
        </w:tc>
        <w:tc>
          <w:tcPr>
            <w:tcW w:w="630" w:type="dxa"/>
          </w:tcPr>
          <w:p w14:paraId="40351F39" w14:textId="77777777" w:rsidR="00BA6E74" w:rsidRDefault="00BA6E74" w:rsidP="007C0079">
            <w:pPr>
              <w:jc w:val="both"/>
              <w:rPr>
                <w:rFonts w:asciiTheme="minorHAnsi" w:eastAsiaTheme="minorHAnsi" w:hAnsiTheme="minorHAnsi" w:cstheme="minorBidi"/>
                <w:sz w:val="22"/>
                <w:szCs w:val="22"/>
              </w:rPr>
            </w:pPr>
          </w:p>
        </w:tc>
        <w:tc>
          <w:tcPr>
            <w:tcW w:w="719" w:type="dxa"/>
          </w:tcPr>
          <w:p w14:paraId="50FBA4D9" w14:textId="77777777" w:rsidR="00BA6E74" w:rsidRDefault="00BA6E74" w:rsidP="007C0079">
            <w:pPr>
              <w:jc w:val="both"/>
              <w:rPr>
                <w:rFonts w:asciiTheme="minorHAnsi" w:eastAsiaTheme="minorHAnsi" w:hAnsiTheme="minorHAnsi" w:cstheme="minorBidi"/>
                <w:sz w:val="22"/>
                <w:szCs w:val="22"/>
              </w:rPr>
            </w:pPr>
          </w:p>
        </w:tc>
        <w:tc>
          <w:tcPr>
            <w:tcW w:w="4951" w:type="dxa"/>
          </w:tcPr>
          <w:p w14:paraId="60EFFC2F" w14:textId="77777777" w:rsidR="00BA6E74" w:rsidRDefault="00BA6E74" w:rsidP="007C0079">
            <w:pPr>
              <w:jc w:val="both"/>
              <w:rPr>
                <w:rFonts w:asciiTheme="minorHAnsi" w:eastAsiaTheme="minorHAnsi" w:hAnsiTheme="minorHAnsi" w:cstheme="minorBidi"/>
                <w:sz w:val="22"/>
                <w:szCs w:val="22"/>
              </w:rPr>
            </w:pPr>
          </w:p>
        </w:tc>
      </w:tr>
      <w:tr w:rsidR="00BA6E74" w14:paraId="7848F2BF" w14:textId="77777777" w:rsidTr="007C0079">
        <w:tc>
          <w:tcPr>
            <w:tcW w:w="4045" w:type="dxa"/>
          </w:tcPr>
          <w:p w14:paraId="671322B5" w14:textId="2E01AB75" w:rsidR="00BA6E74" w:rsidRDefault="00BA6E74" w:rsidP="00BA6E74">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Easy to use interface to conduct virtual observations.</w:t>
            </w:r>
          </w:p>
        </w:tc>
        <w:tc>
          <w:tcPr>
            <w:tcW w:w="630" w:type="dxa"/>
          </w:tcPr>
          <w:p w14:paraId="642778FB" w14:textId="77777777" w:rsidR="00BA6E74" w:rsidRDefault="00BA6E74" w:rsidP="007C0079">
            <w:pPr>
              <w:jc w:val="both"/>
              <w:rPr>
                <w:rFonts w:asciiTheme="minorHAnsi" w:eastAsiaTheme="minorHAnsi" w:hAnsiTheme="minorHAnsi" w:cstheme="minorBidi"/>
                <w:sz w:val="22"/>
                <w:szCs w:val="22"/>
              </w:rPr>
            </w:pPr>
          </w:p>
        </w:tc>
        <w:tc>
          <w:tcPr>
            <w:tcW w:w="719" w:type="dxa"/>
          </w:tcPr>
          <w:p w14:paraId="59591F5B" w14:textId="77777777" w:rsidR="00BA6E74" w:rsidRDefault="00BA6E74" w:rsidP="007C0079">
            <w:pPr>
              <w:jc w:val="both"/>
              <w:rPr>
                <w:rFonts w:asciiTheme="minorHAnsi" w:eastAsiaTheme="minorHAnsi" w:hAnsiTheme="minorHAnsi" w:cstheme="minorBidi"/>
                <w:sz w:val="22"/>
                <w:szCs w:val="22"/>
              </w:rPr>
            </w:pPr>
          </w:p>
        </w:tc>
        <w:tc>
          <w:tcPr>
            <w:tcW w:w="4951" w:type="dxa"/>
          </w:tcPr>
          <w:p w14:paraId="4B14CEA8" w14:textId="77777777" w:rsidR="00BA6E74" w:rsidRDefault="00BA6E74" w:rsidP="007C0079">
            <w:pPr>
              <w:jc w:val="both"/>
              <w:rPr>
                <w:rFonts w:asciiTheme="minorHAnsi" w:eastAsiaTheme="minorHAnsi" w:hAnsiTheme="minorHAnsi" w:cstheme="minorBidi"/>
                <w:sz w:val="22"/>
                <w:szCs w:val="22"/>
              </w:rPr>
            </w:pPr>
          </w:p>
        </w:tc>
      </w:tr>
      <w:tr w:rsidR="00BA6E74" w14:paraId="5FBA79A4" w14:textId="77777777" w:rsidTr="007C0079">
        <w:tc>
          <w:tcPr>
            <w:tcW w:w="4045" w:type="dxa"/>
          </w:tcPr>
          <w:p w14:paraId="7FCC632F" w14:textId="29C9CF3F" w:rsidR="00BA6E74" w:rsidRDefault="00BA6E74" w:rsidP="00F169D4">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Different </w:t>
            </w:r>
            <w:r w:rsidR="00F169D4">
              <w:rPr>
                <w:rFonts w:asciiTheme="minorHAnsi" w:eastAsiaTheme="minorHAnsi" w:hAnsiTheme="minorHAnsi" w:cstheme="minorBidi"/>
                <w:sz w:val="22"/>
                <w:szCs w:val="22"/>
              </w:rPr>
              <w:t xml:space="preserve">audible </w:t>
            </w:r>
            <w:r>
              <w:rPr>
                <w:rFonts w:asciiTheme="minorHAnsi" w:eastAsiaTheme="minorHAnsi" w:hAnsiTheme="minorHAnsi" w:cstheme="minorBidi"/>
                <w:sz w:val="22"/>
                <w:szCs w:val="22"/>
              </w:rPr>
              <w:t>alert</w:t>
            </w:r>
            <w:r w:rsidR="00F169D4">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for different patient safety risks.</w:t>
            </w:r>
          </w:p>
        </w:tc>
        <w:tc>
          <w:tcPr>
            <w:tcW w:w="630" w:type="dxa"/>
          </w:tcPr>
          <w:p w14:paraId="5F05FEE7" w14:textId="77777777" w:rsidR="00BA6E74" w:rsidRDefault="00BA6E74" w:rsidP="007C0079">
            <w:pPr>
              <w:jc w:val="both"/>
              <w:rPr>
                <w:rFonts w:asciiTheme="minorHAnsi" w:eastAsiaTheme="minorHAnsi" w:hAnsiTheme="minorHAnsi" w:cstheme="minorBidi"/>
                <w:sz w:val="22"/>
                <w:szCs w:val="22"/>
              </w:rPr>
            </w:pPr>
          </w:p>
        </w:tc>
        <w:tc>
          <w:tcPr>
            <w:tcW w:w="719" w:type="dxa"/>
          </w:tcPr>
          <w:p w14:paraId="0410D570" w14:textId="77777777" w:rsidR="00BA6E74" w:rsidRDefault="00BA6E74" w:rsidP="007C0079">
            <w:pPr>
              <w:jc w:val="both"/>
              <w:rPr>
                <w:rFonts w:asciiTheme="minorHAnsi" w:eastAsiaTheme="minorHAnsi" w:hAnsiTheme="minorHAnsi" w:cstheme="minorBidi"/>
                <w:sz w:val="22"/>
                <w:szCs w:val="22"/>
              </w:rPr>
            </w:pPr>
          </w:p>
        </w:tc>
        <w:tc>
          <w:tcPr>
            <w:tcW w:w="4951" w:type="dxa"/>
          </w:tcPr>
          <w:p w14:paraId="14D8E449" w14:textId="77777777" w:rsidR="00BA6E74" w:rsidRDefault="00BA6E74" w:rsidP="007C0079">
            <w:pPr>
              <w:jc w:val="both"/>
              <w:rPr>
                <w:rFonts w:asciiTheme="minorHAnsi" w:eastAsiaTheme="minorHAnsi" w:hAnsiTheme="minorHAnsi" w:cstheme="minorBidi"/>
                <w:sz w:val="22"/>
                <w:szCs w:val="22"/>
              </w:rPr>
            </w:pPr>
          </w:p>
        </w:tc>
      </w:tr>
      <w:tr w:rsidR="00BA6E74" w14:paraId="74381005" w14:textId="77777777" w:rsidTr="007C0079">
        <w:tc>
          <w:tcPr>
            <w:tcW w:w="4045" w:type="dxa"/>
          </w:tcPr>
          <w:p w14:paraId="0FD98077" w14:textId="2B29D3F0" w:rsidR="00BA6E74" w:rsidRDefault="00F169D4" w:rsidP="007C007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Audit or reporting logs to document observer interactions.</w:t>
            </w:r>
          </w:p>
        </w:tc>
        <w:tc>
          <w:tcPr>
            <w:tcW w:w="630" w:type="dxa"/>
          </w:tcPr>
          <w:p w14:paraId="262220AF" w14:textId="77777777" w:rsidR="00BA6E74" w:rsidRDefault="00BA6E74" w:rsidP="007C0079">
            <w:pPr>
              <w:jc w:val="both"/>
              <w:rPr>
                <w:rFonts w:asciiTheme="minorHAnsi" w:eastAsiaTheme="minorHAnsi" w:hAnsiTheme="minorHAnsi" w:cstheme="minorBidi"/>
                <w:sz w:val="22"/>
                <w:szCs w:val="22"/>
              </w:rPr>
            </w:pPr>
          </w:p>
        </w:tc>
        <w:tc>
          <w:tcPr>
            <w:tcW w:w="719" w:type="dxa"/>
          </w:tcPr>
          <w:p w14:paraId="064CB00C" w14:textId="77777777" w:rsidR="00BA6E74" w:rsidRDefault="00BA6E74" w:rsidP="007C0079">
            <w:pPr>
              <w:jc w:val="both"/>
              <w:rPr>
                <w:rFonts w:asciiTheme="minorHAnsi" w:eastAsiaTheme="minorHAnsi" w:hAnsiTheme="minorHAnsi" w:cstheme="minorBidi"/>
                <w:sz w:val="22"/>
                <w:szCs w:val="22"/>
              </w:rPr>
            </w:pPr>
          </w:p>
        </w:tc>
        <w:tc>
          <w:tcPr>
            <w:tcW w:w="4951" w:type="dxa"/>
          </w:tcPr>
          <w:p w14:paraId="470A6100" w14:textId="77777777" w:rsidR="00BA6E74" w:rsidRDefault="00BA6E74" w:rsidP="007C0079">
            <w:pPr>
              <w:jc w:val="both"/>
              <w:rPr>
                <w:rFonts w:asciiTheme="minorHAnsi" w:eastAsiaTheme="minorHAnsi" w:hAnsiTheme="minorHAnsi" w:cstheme="minorBidi"/>
                <w:sz w:val="22"/>
                <w:szCs w:val="22"/>
              </w:rPr>
            </w:pPr>
          </w:p>
        </w:tc>
      </w:tr>
      <w:tr w:rsidR="00C82886" w14:paraId="1F22B1FD" w14:textId="77777777" w:rsidTr="007C0079">
        <w:tc>
          <w:tcPr>
            <w:tcW w:w="4045" w:type="dxa"/>
          </w:tcPr>
          <w:p w14:paraId="28399421" w14:textId="3403454E" w:rsidR="00C82886" w:rsidRDefault="00C82886" w:rsidP="007C0079">
            <w:pPr>
              <w:jc w:val="both"/>
              <w:rPr>
                <w:rFonts w:asciiTheme="minorHAnsi" w:eastAsiaTheme="minorHAnsi" w:hAnsiTheme="minorHAnsi" w:cstheme="minorBidi"/>
                <w:sz w:val="22"/>
                <w:szCs w:val="22"/>
              </w:rPr>
            </w:pPr>
            <w:r w:rsidRPr="00A30C4B">
              <w:rPr>
                <w:rFonts w:asciiTheme="minorHAnsi" w:eastAsiaTheme="minorHAnsi" w:hAnsiTheme="minorHAnsi" w:cstheme="minorBidi"/>
                <w:sz w:val="22"/>
                <w:szCs w:val="22"/>
              </w:rPr>
              <w:t>Ability to activate a patient privacy setting should privacy be required.</w:t>
            </w:r>
          </w:p>
        </w:tc>
        <w:tc>
          <w:tcPr>
            <w:tcW w:w="630" w:type="dxa"/>
          </w:tcPr>
          <w:p w14:paraId="43F480C4" w14:textId="77777777" w:rsidR="00C82886" w:rsidRDefault="00C82886" w:rsidP="007C0079">
            <w:pPr>
              <w:jc w:val="both"/>
              <w:rPr>
                <w:rFonts w:asciiTheme="minorHAnsi" w:eastAsiaTheme="minorHAnsi" w:hAnsiTheme="minorHAnsi" w:cstheme="minorBidi"/>
                <w:sz w:val="22"/>
                <w:szCs w:val="22"/>
              </w:rPr>
            </w:pPr>
          </w:p>
        </w:tc>
        <w:tc>
          <w:tcPr>
            <w:tcW w:w="719" w:type="dxa"/>
          </w:tcPr>
          <w:p w14:paraId="15FCC3AF" w14:textId="77777777" w:rsidR="00C82886" w:rsidRDefault="00C82886" w:rsidP="007C0079">
            <w:pPr>
              <w:jc w:val="both"/>
              <w:rPr>
                <w:rFonts w:asciiTheme="minorHAnsi" w:eastAsiaTheme="minorHAnsi" w:hAnsiTheme="minorHAnsi" w:cstheme="minorBidi"/>
                <w:sz w:val="22"/>
                <w:szCs w:val="22"/>
              </w:rPr>
            </w:pPr>
          </w:p>
        </w:tc>
        <w:tc>
          <w:tcPr>
            <w:tcW w:w="4951" w:type="dxa"/>
          </w:tcPr>
          <w:p w14:paraId="1CEBDA4E" w14:textId="77777777" w:rsidR="00C82886" w:rsidRDefault="00C82886" w:rsidP="007C0079">
            <w:pPr>
              <w:jc w:val="both"/>
              <w:rPr>
                <w:rFonts w:asciiTheme="minorHAnsi" w:eastAsiaTheme="minorHAnsi" w:hAnsiTheme="minorHAnsi" w:cstheme="minorBidi"/>
                <w:sz w:val="22"/>
                <w:szCs w:val="22"/>
              </w:rPr>
            </w:pPr>
          </w:p>
        </w:tc>
      </w:tr>
      <w:tr w:rsidR="000E1E6E" w14:paraId="744B85AF" w14:textId="77777777" w:rsidTr="007C0079">
        <w:tc>
          <w:tcPr>
            <w:tcW w:w="4045" w:type="dxa"/>
          </w:tcPr>
          <w:p w14:paraId="2C6DBF21" w14:textId="1796F8E6" w:rsidR="000E1E6E" w:rsidRPr="00A30C4B" w:rsidRDefault="000E1E6E" w:rsidP="007C007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All required hardware (excluding CPU and monitor), software and licenses.  List all required items in comments section.</w:t>
            </w:r>
          </w:p>
        </w:tc>
        <w:tc>
          <w:tcPr>
            <w:tcW w:w="630" w:type="dxa"/>
          </w:tcPr>
          <w:p w14:paraId="094A1D13" w14:textId="77777777" w:rsidR="000E1E6E" w:rsidRDefault="000E1E6E" w:rsidP="007C0079">
            <w:pPr>
              <w:jc w:val="both"/>
              <w:rPr>
                <w:rFonts w:asciiTheme="minorHAnsi" w:eastAsiaTheme="minorHAnsi" w:hAnsiTheme="minorHAnsi" w:cstheme="minorBidi"/>
                <w:sz w:val="22"/>
                <w:szCs w:val="22"/>
              </w:rPr>
            </w:pPr>
          </w:p>
        </w:tc>
        <w:tc>
          <w:tcPr>
            <w:tcW w:w="719" w:type="dxa"/>
          </w:tcPr>
          <w:p w14:paraId="7B4A0B56" w14:textId="77777777" w:rsidR="000E1E6E" w:rsidRDefault="000E1E6E" w:rsidP="007C0079">
            <w:pPr>
              <w:jc w:val="both"/>
              <w:rPr>
                <w:rFonts w:asciiTheme="minorHAnsi" w:eastAsiaTheme="minorHAnsi" w:hAnsiTheme="minorHAnsi" w:cstheme="minorBidi"/>
                <w:sz w:val="22"/>
                <w:szCs w:val="22"/>
              </w:rPr>
            </w:pPr>
          </w:p>
        </w:tc>
        <w:tc>
          <w:tcPr>
            <w:tcW w:w="4951" w:type="dxa"/>
          </w:tcPr>
          <w:p w14:paraId="62A1CD3D" w14:textId="77777777" w:rsidR="000E1E6E" w:rsidRDefault="000E1E6E" w:rsidP="007C0079">
            <w:pPr>
              <w:jc w:val="both"/>
              <w:rPr>
                <w:rFonts w:asciiTheme="minorHAnsi" w:eastAsiaTheme="minorHAnsi" w:hAnsiTheme="minorHAnsi" w:cstheme="minorBidi"/>
                <w:sz w:val="22"/>
                <w:szCs w:val="22"/>
              </w:rPr>
            </w:pPr>
          </w:p>
        </w:tc>
      </w:tr>
      <w:tr w:rsidR="000E1E6E" w14:paraId="148694DB" w14:textId="77777777" w:rsidTr="007C0079">
        <w:tc>
          <w:tcPr>
            <w:tcW w:w="4045" w:type="dxa"/>
          </w:tcPr>
          <w:p w14:paraId="6A22DE6A" w14:textId="234638CB" w:rsidR="000E1E6E" w:rsidRDefault="000E1E6E" w:rsidP="007C0079">
            <w:pPr>
              <w:jc w:val="both"/>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Wi-fi</w:t>
            </w:r>
            <w:proofErr w:type="spellEnd"/>
            <w:r>
              <w:rPr>
                <w:rFonts w:asciiTheme="minorHAnsi" w:eastAsiaTheme="minorHAnsi" w:hAnsiTheme="minorHAnsi" w:cstheme="minorBidi"/>
                <w:sz w:val="22"/>
                <w:szCs w:val="22"/>
              </w:rPr>
              <w:t xml:space="preserve"> connectivity</w:t>
            </w:r>
          </w:p>
        </w:tc>
        <w:tc>
          <w:tcPr>
            <w:tcW w:w="630" w:type="dxa"/>
          </w:tcPr>
          <w:p w14:paraId="56BB81E4" w14:textId="77777777" w:rsidR="000E1E6E" w:rsidRDefault="000E1E6E" w:rsidP="007C0079">
            <w:pPr>
              <w:jc w:val="both"/>
              <w:rPr>
                <w:rFonts w:asciiTheme="minorHAnsi" w:eastAsiaTheme="minorHAnsi" w:hAnsiTheme="minorHAnsi" w:cstheme="minorBidi"/>
                <w:sz w:val="22"/>
                <w:szCs w:val="22"/>
              </w:rPr>
            </w:pPr>
          </w:p>
        </w:tc>
        <w:tc>
          <w:tcPr>
            <w:tcW w:w="719" w:type="dxa"/>
          </w:tcPr>
          <w:p w14:paraId="7272EB8E" w14:textId="77777777" w:rsidR="000E1E6E" w:rsidRDefault="000E1E6E" w:rsidP="007C0079">
            <w:pPr>
              <w:jc w:val="both"/>
              <w:rPr>
                <w:rFonts w:asciiTheme="minorHAnsi" w:eastAsiaTheme="minorHAnsi" w:hAnsiTheme="minorHAnsi" w:cstheme="minorBidi"/>
                <w:sz w:val="22"/>
                <w:szCs w:val="22"/>
              </w:rPr>
            </w:pPr>
          </w:p>
        </w:tc>
        <w:tc>
          <w:tcPr>
            <w:tcW w:w="4951" w:type="dxa"/>
          </w:tcPr>
          <w:p w14:paraId="3DC39DB9" w14:textId="77777777" w:rsidR="000E1E6E" w:rsidRDefault="000E1E6E" w:rsidP="007C0079">
            <w:pPr>
              <w:jc w:val="both"/>
              <w:rPr>
                <w:rFonts w:asciiTheme="minorHAnsi" w:eastAsiaTheme="minorHAnsi" w:hAnsiTheme="minorHAnsi" w:cstheme="minorBidi"/>
                <w:sz w:val="22"/>
                <w:szCs w:val="22"/>
              </w:rPr>
            </w:pPr>
          </w:p>
        </w:tc>
      </w:tr>
    </w:tbl>
    <w:p w14:paraId="6821DF79" w14:textId="768700AB" w:rsidR="00874A8B" w:rsidRDefault="00874A8B" w:rsidP="00A77931">
      <w:pPr>
        <w:jc w:val="both"/>
        <w:rPr>
          <w:rFonts w:asciiTheme="minorHAnsi" w:eastAsiaTheme="minorHAnsi" w:hAnsiTheme="minorHAnsi" w:cstheme="minorBidi"/>
          <w:sz w:val="22"/>
          <w:szCs w:val="22"/>
          <w:highlight w:val="yellow"/>
        </w:rPr>
      </w:pPr>
    </w:p>
    <w:p w14:paraId="3F37146A" w14:textId="77777777" w:rsidR="00BA6E74" w:rsidRDefault="00BA6E74" w:rsidP="00A77931">
      <w:pPr>
        <w:jc w:val="both"/>
        <w:rPr>
          <w:rFonts w:asciiTheme="minorHAnsi" w:eastAsiaTheme="minorHAnsi" w:hAnsiTheme="minorHAnsi" w:cstheme="minorBidi"/>
          <w:sz w:val="22"/>
          <w:szCs w:val="22"/>
          <w:highlight w:val="yellow"/>
        </w:rPr>
      </w:pPr>
    </w:p>
    <w:tbl>
      <w:tblPr>
        <w:tblStyle w:val="TableGrid"/>
        <w:tblW w:w="0" w:type="auto"/>
        <w:tblLook w:val="04A0" w:firstRow="1" w:lastRow="0" w:firstColumn="1" w:lastColumn="0" w:noHBand="0" w:noVBand="1"/>
      </w:tblPr>
      <w:tblGrid>
        <w:gridCol w:w="4045"/>
        <w:gridCol w:w="630"/>
        <w:gridCol w:w="719"/>
        <w:gridCol w:w="4951"/>
      </w:tblGrid>
      <w:tr w:rsidR="00BA6E74" w14:paraId="49535904" w14:textId="77777777" w:rsidTr="00B15B5A">
        <w:tc>
          <w:tcPr>
            <w:tcW w:w="10345" w:type="dxa"/>
            <w:gridSpan w:val="4"/>
            <w:shd w:val="clear" w:color="auto" w:fill="DAEEF3" w:themeFill="accent5" w:themeFillTint="33"/>
          </w:tcPr>
          <w:p w14:paraId="48F3BAD5" w14:textId="609D9C90" w:rsidR="00BA6E74" w:rsidRDefault="00A30C4B"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Pre and Post Installation</w:t>
            </w:r>
            <w:r w:rsidR="00BA6E74">
              <w:rPr>
                <w:rFonts w:asciiTheme="minorHAnsi" w:eastAsiaTheme="minorHAnsi" w:hAnsiTheme="minorHAnsi" w:cstheme="minorBidi"/>
                <w:sz w:val="22"/>
                <w:szCs w:val="22"/>
              </w:rPr>
              <w:t xml:space="preserve"> </w:t>
            </w:r>
            <w:r w:rsidR="00387DA1">
              <w:rPr>
                <w:rFonts w:asciiTheme="minorHAnsi" w:eastAsiaTheme="minorHAnsi" w:hAnsiTheme="minorHAnsi" w:cstheme="minorBidi"/>
                <w:sz w:val="22"/>
                <w:szCs w:val="22"/>
              </w:rPr>
              <w:t>Requirements</w:t>
            </w:r>
          </w:p>
        </w:tc>
      </w:tr>
      <w:tr w:rsidR="00BA6E74" w14:paraId="3D37199A" w14:textId="77777777" w:rsidTr="007C0079">
        <w:tc>
          <w:tcPr>
            <w:tcW w:w="4045" w:type="dxa"/>
          </w:tcPr>
          <w:p w14:paraId="1D8ACDEA"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710A4D37"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33413490"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678A3C45" w14:textId="77777777" w:rsidR="00BA6E74" w:rsidRDefault="00BA6E74" w:rsidP="007C007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1F0EB7" w14:paraId="4D97D77D" w14:textId="77777777" w:rsidTr="007C0079">
        <w:tc>
          <w:tcPr>
            <w:tcW w:w="4045" w:type="dxa"/>
          </w:tcPr>
          <w:p w14:paraId="57946AEA" w14:textId="14279E5B" w:rsidR="001F0EB7" w:rsidRDefault="001F0EB7" w:rsidP="001F0EB7">
            <w:pPr>
              <w:rPr>
                <w:rFonts w:asciiTheme="minorHAnsi" w:eastAsiaTheme="minorHAnsi" w:hAnsiTheme="minorHAnsi" w:cstheme="minorBidi"/>
                <w:sz w:val="22"/>
                <w:szCs w:val="22"/>
              </w:rPr>
            </w:pPr>
            <w:r>
              <w:rPr>
                <w:rFonts w:asciiTheme="minorHAnsi" w:eastAsiaTheme="minorHAnsi" w:hAnsiTheme="minorHAnsi" w:cstheme="minorBidi"/>
                <w:sz w:val="22"/>
                <w:szCs w:val="22"/>
              </w:rPr>
              <w:t>All equipment must be delivered and installed within 60 days of signed contract</w:t>
            </w:r>
          </w:p>
        </w:tc>
        <w:tc>
          <w:tcPr>
            <w:tcW w:w="630" w:type="dxa"/>
          </w:tcPr>
          <w:p w14:paraId="73D68007" w14:textId="77777777" w:rsidR="001F0EB7" w:rsidRDefault="001F0EB7" w:rsidP="007C0079">
            <w:pPr>
              <w:jc w:val="center"/>
              <w:rPr>
                <w:rFonts w:asciiTheme="minorHAnsi" w:eastAsiaTheme="minorHAnsi" w:hAnsiTheme="minorHAnsi" w:cstheme="minorBidi"/>
                <w:sz w:val="22"/>
                <w:szCs w:val="22"/>
              </w:rPr>
            </w:pPr>
          </w:p>
        </w:tc>
        <w:tc>
          <w:tcPr>
            <w:tcW w:w="719" w:type="dxa"/>
          </w:tcPr>
          <w:p w14:paraId="06FA7166" w14:textId="77777777" w:rsidR="001F0EB7" w:rsidRDefault="001F0EB7" w:rsidP="007C0079">
            <w:pPr>
              <w:jc w:val="center"/>
              <w:rPr>
                <w:rFonts w:asciiTheme="minorHAnsi" w:eastAsiaTheme="minorHAnsi" w:hAnsiTheme="minorHAnsi" w:cstheme="minorBidi"/>
                <w:sz w:val="22"/>
                <w:szCs w:val="22"/>
              </w:rPr>
            </w:pPr>
          </w:p>
        </w:tc>
        <w:tc>
          <w:tcPr>
            <w:tcW w:w="4951" w:type="dxa"/>
          </w:tcPr>
          <w:p w14:paraId="50DD1C69" w14:textId="77777777" w:rsidR="001F0EB7" w:rsidRDefault="001F0EB7" w:rsidP="007C0079">
            <w:pPr>
              <w:jc w:val="center"/>
              <w:rPr>
                <w:rFonts w:asciiTheme="minorHAnsi" w:eastAsiaTheme="minorHAnsi" w:hAnsiTheme="minorHAnsi" w:cstheme="minorBidi"/>
                <w:sz w:val="22"/>
                <w:szCs w:val="22"/>
              </w:rPr>
            </w:pPr>
          </w:p>
        </w:tc>
      </w:tr>
      <w:tr w:rsidR="00C82886" w14:paraId="518BAA19" w14:textId="77777777" w:rsidTr="007C0079">
        <w:tc>
          <w:tcPr>
            <w:tcW w:w="4045" w:type="dxa"/>
          </w:tcPr>
          <w:p w14:paraId="52315937" w14:textId="2A648A08" w:rsidR="00C82886" w:rsidRDefault="00C82886" w:rsidP="00C82886">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Onsite assembly of all equipment that requires assembly </w:t>
            </w:r>
          </w:p>
        </w:tc>
        <w:tc>
          <w:tcPr>
            <w:tcW w:w="630" w:type="dxa"/>
          </w:tcPr>
          <w:p w14:paraId="4A387224" w14:textId="77777777" w:rsidR="00C82886" w:rsidRDefault="00C82886" w:rsidP="007C0079">
            <w:pPr>
              <w:jc w:val="center"/>
              <w:rPr>
                <w:rFonts w:asciiTheme="minorHAnsi" w:eastAsiaTheme="minorHAnsi" w:hAnsiTheme="minorHAnsi" w:cstheme="minorBidi"/>
                <w:sz w:val="22"/>
                <w:szCs w:val="22"/>
              </w:rPr>
            </w:pPr>
          </w:p>
        </w:tc>
        <w:tc>
          <w:tcPr>
            <w:tcW w:w="719" w:type="dxa"/>
          </w:tcPr>
          <w:p w14:paraId="727F9CC7" w14:textId="77777777" w:rsidR="00C82886" w:rsidRDefault="00C82886" w:rsidP="007C0079">
            <w:pPr>
              <w:jc w:val="center"/>
              <w:rPr>
                <w:rFonts w:asciiTheme="minorHAnsi" w:eastAsiaTheme="minorHAnsi" w:hAnsiTheme="minorHAnsi" w:cstheme="minorBidi"/>
                <w:sz w:val="22"/>
                <w:szCs w:val="22"/>
              </w:rPr>
            </w:pPr>
          </w:p>
        </w:tc>
        <w:tc>
          <w:tcPr>
            <w:tcW w:w="4951" w:type="dxa"/>
          </w:tcPr>
          <w:p w14:paraId="24AE65FF" w14:textId="77777777" w:rsidR="00C82886" w:rsidRDefault="00C82886" w:rsidP="007C0079">
            <w:pPr>
              <w:jc w:val="center"/>
              <w:rPr>
                <w:rFonts w:asciiTheme="minorHAnsi" w:eastAsiaTheme="minorHAnsi" w:hAnsiTheme="minorHAnsi" w:cstheme="minorBidi"/>
                <w:sz w:val="22"/>
                <w:szCs w:val="22"/>
              </w:rPr>
            </w:pPr>
          </w:p>
        </w:tc>
      </w:tr>
      <w:tr w:rsidR="00316E1C" w14:paraId="57675318" w14:textId="77777777" w:rsidTr="007C0079">
        <w:tc>
          <w:tcPr>
            <w:tcW w:w="4045" w:type="dxa"/>
          </w:tcPr>
          <w:p w14:paraId="3E89FFF5" w14:textId="3909B69E" w:rsidR="00316E1C" w:rsidRDefault="00316E1C" w:rsidP="00C82886">
            <w:pPr>
              <w:rPr>
                <w:rFonts w:asciiTheme="minorHAnsi" w:eastAsiaTheme="minorHAnsi" w:hAnsiTheme="minorHAnsi" w:cstheme="minorBidi"/>
                <w:sz w:val="22"/>
                <w:szCs w:val="22"/>
              </w:rPr>
            </w:pPr>
            <w:r>
              <w:rPr>
                <w:rFonts w:asciiTheme="minorHAnsi" w:eastAsiaTheme="minorHAnsi" w:hAnsiTheme="minorHAnsi" w:cstheme="minorBidi"/>
                <w:sz w:val="22"/>
                <w:szCs w:val="22"/>
              </w:rPr>
              <w:t>Installation to include all cabling required</w:t>
            </w:r>
          </w:p>
        </w:tc>
        <w:tc>
          <w:tcPr>
            <w:tcW w:w="630" w:type="dxa"/>
          </w:tcPr>
          <w:p w14:paraId="4F2D3B56" w14:textId="77777777" w:rsidR="00316E1C" w:rsidRDefault="00316E1C" w:rsidP="007C0079">
            <w:pPr>
              <w:jc w:val="center"/>
              <w:rPr>
                <w:rFonts w:asciiTheme="minorHAnsi" w:eastAsiaTheme="minorHAnsi" w:hAnsiTheme="minorHAnsi" w:cstheme="minorBidi"/>
                <w:sz w:val="22"/>
                <w:szCs w:val="22"/>
              </w:rPr>
            </w:pPr>
          </w:p>
        </w:tc>
        <w:tc>
          <w:tcPr>
            <w:tcW w:w="719" w:type="dxa"/>
          </w:tcPr>
          <w:p w14:paraId="154A2A36" w14:textId="77777777" w:rsidR="00316E1C" w:rsidRDefault="00316E1C" w:rsidP="007C0079">
            <w:pPr>
              <w:jc w:val="center"/>
              <w:rPr>
                <w:rFonts w:asciiTheme="minorHAnsi" w:eastAsiaTheme="minorHAnsi" w:hAnsiTheme="minorHAnsi" w:cstheme="minorBidi"/>
                <w:sz w:val="22"/>
                <w:szCs w:val="22"/>
              </w:rPr>
            </w:pPr>
          </w:p>
        </w:tc>
        <w:tc>
          <w:tcPr>
            <w:tcW w:w="4951" w:type="dxa"/>
          </w:tcPr>
          <w:p w14:paraId="59421688" w14:textId="77777777" w:rsidR="00316E1C" w:rsidRDefault="00316E1C" w:rsidP="007C0079">
            <w:pPr>
              <w:jc w:val="center"/>
              <w:rPr>
                <w:rFonts w:asciiTheme="minorHAnsi" w:eastAsiaTheme="minorHAnsi" w:hAnsiTheme="minorHAnsi" w:cstheme="minorBidi"/>
                <w:sz w:val="22"/>
                <w:szCs w:val="22"/>
              </w:rPr>
            </w:pPr>
          </w:p>
        </w:tc>
      </w:tr>
      <w:tr w:rsidR="00BA6E74" w14:paraId="09AC90F5" w14:textId="77777777" w:rsidTr="007C0079">
        <w:tc>
          <w:tcPr>
            <w:tcW w:w="4045" w:type="dxa"/>
          </w:tcPr>
          <w:p w14:paraId="05DE106D" w14:textId="5C823232" w:rsidR="00BA6E74" w:rsidRDefault="00A30C4B" w:rsidP="007C007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Clinical team for </w:t>
            </w:r>
            <w:r w:rsidR="00C82886">
              <w:rPr>
                <w:rFonts w:asciiTheme="minorHAnsi" w:eastAsiaTheme="minorHAnsi" w:hAnsiTheme="minorHAnsi" w:cstheme="minorBidi"/>
                <w:sz w:val="22"/>
                <w:szCs w:val="22"/>
              </w:rPr>
              <w:t>implementation and post installation support</w:t>
            </w:r>
          </w:p>
        </w:tc>
        <w:tc>
          <w:tcPr>
            <w:tcW w:w="630" w:type="dxa"/>
          </w:tcPr>
          <w:p w14:paraId="3328D328" w14:textId="77777777" w:rsidR="00BA6E74" w:rsidRDefault="00BA6E74" w:rsidP="007C0079">
            <w:pPr>
              <w:jc w:val="both"/>
              <w:rPr>
                <w:rFonts w:asciiTheme="minorHAnsi" w:eastAsiaTheme="minorHAnsi" w:hAnsiTheme="minorHAnsi" w:cstheme="minorBidi"/>
                <w:sz w:val="22"/>
                <w:szCs w:val="22"/>
              </w:rPr>
            </w:pPr>
          </w:p>
        </w:tc>
        <w:tc>
          <w:tcPr>
            <w:tcW w:w="719" w:type="dxa"/>
          </w:tcPr>
          <w:p w14:paraId="403969CB" w14:textId="77777777" w:rsidR="00BA6E74" w:rsidRDefault="00BA6E74" w:rsidP="007C0079">
            <w:pPr>
              <w:jc w:val="both"/>
              <w:rPr>
                <w:rFonts w:asciiTheme="minorHAnsi" w:eastAsiaTheme="minorHAnsi" w:hAnsiTheme="minorHAnsi" w:cstheme="minorBidi"/>
                <w:sz w:val="22"/>
                <w:szCs w:val="22"/>
              </w:rPr>
            </w:pPr>
          </w:p>
        </w:tc>
        <w:tc>
          <w:tcPr>
            <w:tcW w:w="4951" w:type="dxa"/>
          </w:tcPr>
          <w:p w14:paraId="759C566D" w14:textId="77777777" w:rsidR="00BA6E74" w:rsidRDefault="00BA6E74" w:rsidP="007C0079">
            <w:pPr>
              <w:jc w:val="both"/>
              <w:rPr>
                <w:rFonts w:asciiTheme="minorHAnsi" w:eastAsiaTheme="minorHAnsi" w:hAnsiTheme="minorHAnsi" w:cstheme="minorBidi"/>
                <w:sz w:val="22"/>
                <w:szCs w:val="22"/>
              </w:rPr>
            </w:pPr>
          </w:p>
        </w:tc>
      </w:tr>
      <w:tr w:rsidR="00C82886" w14:paraId="2FEF165E" w14:textId="77777777" w:rsidTr="007C0079">
        <w:tc>
          <w:tcPr>
            <w:tcW w:w="4045" w:type="dxa"/>
          </w:tcPr>
          <w:p w14:paraId="4598C68A" w14:textId="3296E5EB" w:rsidR="00C82886" w:rsidRDefault="00C82886" w:rsidP="007C0079">
            <w:pPr>
              <w:rPr>
                <w:rFonts w:asciiTheme="minorHAnsi" w:eastAsiaTheme="minorHAnsi" w:hAnsiTheme="minorHAnsi" w:cstheme="minorBidi"/>
                <w:sz w:val="22"/>
                <w:szCs w:val="22"/>
              </w:rPr>
            </w:pPr>
            <w:r>
              <w:rPr>
                <w:rFonts w:asciiTheme="minorHAnsi" w:eastAsiaTheme="minorHAnsi" w:hAnsiTheme="minorHAnsi" w:cstheme="minorBidi"/>
                <w:sz w:val="22"/>
                <w:szCs w:val="22"/>
              </w:rPr>
              <w:t>Go-live support during Hawaii standard time hours</w:t>
            </w:r>
          </w:p>
        </w:tc>
        <w:tc>
          <w:tcPr>
            <w:tcW w:w="630" w:type="dxa"/>
          </w:tcPr>
          <w:p w14:paraId="1105839D" w14:textId="77777777" w:rsidR="00C82886" w:rsidRDefault="00C82886" w:rsidP="007C0079">
            <w:pPr>
              <w:jc w:val="both"/>
              <w:rPr>
                <w:rFonts w:asciiTheme="minorHAnsi" w:eastAsiaTheme="minorHAnsi" w:hAnsiTheme="minorHAnsi" w:cstheme="minorBidi"/>
                <w:sz w:val="22"/>
                <w:szCs w:val="22"/>
              </w:rPr>
            </w:pPr>
          </w:p>
        </w:tc>
        <w:tc>
          <w:tcPr>
            <w:tcW w:w="719" w:type="dxa"/>
          </w:tcPr>
          <w:p w14:paraId="1B96CB98" w14:textId="77777777" w:rsidR="00C82886" w:rsidRDefault="00C82886" w:rsidP="007C0079">
            <w:pPr>
              <w:jc w:val="both"/>
              <w:rPr>
                <w:rFonts w:asciiTheme="minorHAnsi" w:eastAsiaTheme="minorHAnsi" w:hAnsiTheme="minorHAnsi" w:cstheme="minorBidi"/>
                <w:sz w:val="22"/>
                <w:szCs w:val="22"/>
              </w:rPr>
            </w:pPr>
          </w:p>
        </w:tc>
        <w:tc>
          <w:tcPr>
            <w:tcW w:w="4951" w:type="dxa"/>
          </w:tcPr>
          <w:p w14:paraId="030D4A7C" w14:textId="77777777" w:rsidR="00C82886" w:rsidRDefault="00C82886" w:rsidP="007C0079">
            <w:pPr>
              <w:jc w:val="both"/>
              <w:rPr>
                <w:rFonts w:asciiTheme="minorHAnsi" w:eastAsiaTheme="minorHAnsi" w:hAnsiTheme="minorHAnsi" w:cstheme="minorBidi"/>
                <w:sz w:val="22"/>
                <w:szCs w:val="22"/>
              </w:rPr>
            </w:pPr>
          </w:p>
        </w:tc>
      </w:tr>
      <w:tr w:rsidR="00BA6E74" w14:paraId="7E96C44C" w14:textId="77777777" w:rsidTr="007C0079">
        <w:tc>
          <w:tcPr>
            <w:tcW w:w="4045" w:type="dxa"/>
          </w:tcPr>
          <w:p w14:paraId="3FF519DB" w14:textId="16FBFB00" w:rsidR="00BA6E74" w:rsidRDefault="00C82886" w:rsidP="007C0079">
            <w:pPr>
              <w:rPr>
                <w:rFonts w:asciiTheme="minorHAnsi" w:eastAsiaTheme="minorHAnsi" w:hAnsiTheme="minorHAnsi" w:cstheme="minorBidi"/>
                <w:sz w:val="22"/>
                <w:szCs w:val="22"/>
              </w:rPr>
            </w:pPr>
            <w:r>
              <w:rPr>
                <w:rFonts w:asciiTheme="minorHAnsi" w:eastAsiaTheme="minorHAnsi" w:hAnsiTheme="minorHAnsi" w:cstheme="minorBidi"/>
                <w:sz w:val="22"/>
                <w:szCs w:val="22"/>
              </w:rPr>
              <w:t>Onsite training sessions, possibly outside of normal working hours, for all applicable users</w:t>
            </w:r>
          </w:p>
        </w:tc>
        <w:tc>
          <w:tcPr>
            <w:tcW w:w="630" w:type="dxa"/>
          </w:tcPr>
          <w:p w14:paraId="38EDC8CA" w14:textId="77777777" w:rsidR="00BA6E74" w:rsidRDefault="00BA6E74" w:rsidP="007C0079">
            <w:pPr>
              <w:jc w:val="both"/>
              <w:rPr>
                <w:rFonts w:asciiTheme="minorHAnsi" w:eastAsiaTheme="minorHAnsi" w:hAnsiTheme="minorHAnsi" w:cstheme="minorBidi"/>
                <w:sz w:val="22"/>
                <w:szCs w:val="22"/>
              </w:rPr>
            </w:pPr>
          </w:p>
        </w:tc>
        <w:tc>
          <w:tcPr>
            <w:tcW w:w="719" w:type="dxa"/>
          </w:tcPr>
          <w:p w14:paraId="153CCC3F" w14:textId="77777777" w:rsidR="00BA6E74" w:rsidRDefault="00BA6E74" w:rsidP="007C0079">
            <w:pPr>
              <w:jc w:val="both"/>
              <w:rPr>
                <w:rFonts w:asciiTheme="minorHAnsi" w:eastAsiaTheme="minorHAnsi" w:hAnsiTheme="minorHAnsi" w:cstheme="minorBidi"/>
                <w:sz w:val="22"/>
                <w:szCs w:val="22"/>
              </w:rPr>
            </w:pPr>
          </w:p>
        </w:tc>
        <w:tc>
          <w:tcPr>
            <w:tcW w:w="4951" w:type="dxa"/>
          </w:tcPr>
          <w:p w14:paraId="58743EB6" w14:textId="77777777" w:rsidR="00BA6E74" w:rsidRDefault="00BA6E74" w:rsidP="007C0079">
            <w:pPr>
              <w:jc w:val="both"/>
              <w:rPr>
                <w:rFonts w:asciiTheme="minorHAnsi" w:eastAsiaTheme="minorHAnsi" w:hAnsiTheme="minorHAnsi" w:cstheme="minorBidi"/>
                <w:sz w:val="22"/>
                <w:szCs w:val="22"/>
              </w:rPr>
            </w:pPr>
          </w:p>
        </w:tc>
      </w:tr>
      <w:tr w:rsidR="00BA6E74" w14:paraId="28DFCB78" w14:textId="77777777" w:rsidTr="007C0079">
        <w:tc>
          <w:tcPr>
            <w:tcW w:w="4045" w:type="dxa"/>
          </w:tcPr>
          <w:p w14:paraId="02D34109" w14:textId="5BD8E133" w:rsidR="00BA6E74" w:rsidRDefault="00C82886" w:rsidP="00C82886">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90-180 days post installation onsite refresher training sessions, possibly outside of normal working hours</w:t>
            </w:r>
          </w:p>
        </w:tc>
        <w:tc>
          <w:tcPr>
            <w:tcW w:w="630" w:type="dxa"/>
          </w:tcPr>
          <w:p w14:paraId="7D72A373" w14:textId="77777777" w:rsidR="00BA6E74" w:rsidRDefault="00BA6E74" w:rsidP="007C0079">
            <w:pPr>
              <w:jc w:val="both"/>
              <w:rPr>
                <w:rFonts w:asciiTheme="minorHAnsi" w:eastAsiaTheme="minorHAnsi" w:hAnsiTheme="minorHAnsi" w:cstheme="minorBidi"/>
                <w:sz w:val="22"/>
                <w:szCs w:val="22"/>
              </w:rPr>
            </w:pPr>
          </w:p>
        </w:tc>
        <w:tc>
          <w:tcPr>
            <w:tcW w:w="719" w:type="dxa"/>
          </w:tcPr>
          <w:p w14:paraId="31F560ED" w14:textId="77777777" w:rsidR="00BA6E74" w:rsidRDefault="00BA6E74" w:rsidP="007C0079">
            <w:pPr>
              <w:jc w:val="both"/>
              <w:rPr>
                <w:rFonts w:asciiTheme="minorHAnsi" w:eastAsiaTheme="minorHAnsi" w:hAnsiTheme="minorHAnsi" w:cstheme="minorBidi"/>
                <w:sz w:val="22"/>
                <w:szCs w:val="22"/>
              </w:rPr>
            </w:pPr>
          </w:p>
        </w:tc>
        <w:tc>
          <w:tcPr>
            <w:tcW w:w="4951" w:type="dxa"/>
          </w:tcPr>
          <w:p w14:paraId="2D942F1A" w14:textId="77777777" w:rsidR="00BA6E74" w:rsidRDefault="00BA6E74" w:rsidP="007C0079">
            <w:pPr>
              <w:jc w:val="both"/>
              <w:rPr>
                <w:rFonts w:asciiTheme="minorHAnsi" w:eastAsiaTheme="minorHAnsi" w:hAnsiTheme="minorHAnsi" w:cstheme="minorBidi"/>
                <w:sz w:val="22"/>
                <w:szCs w:val="22"/>
              </w:rPr>
            </w:pPr>
          </w:p>
        </w:tc>
      </w:tr>
      <w:tr w:rsidR="00BA6E74" w14:paraId="30169365" w14:textId="77777777" w:rsidTr="007C0079">
        <w:tc>
          <w:tcPr>
            <w:tcW w:w="4045" w:type="dxa"/>
          </w:tcPr>
          <w:p w14:paraId="4A3FE924" w14:textId="55EEADB6" w:rsidR="00BA6E74" w:rsidRDefault="00C82886" w:rsidP="007F1183">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Online </w:t>
            </w:r>
            <w:r w:rsidR="007F1183">
              <w:rPr>
                <w:rFonts w:asciiTheme="minorHAnsi" w:eastAsiaTheme="minorHAnsi" w:hAnsiTheme="minorHAnsi" w:cstheme="minorBidi"/>
                <w:sz w:val="22"/>
                <w:szCs w:val="22"/>
              </w:rPr>
              <w:t>refresher training during entire ownership.</w:t>
            </w:r>
          </w:p>
        </w:tc>
        <w:tc>
          <w:tcPr>
            <w:tcW w:w="630" w:type="dxa"/>
          </w:tcPr>
          <w:p w14:paraId="10DFDC94" w14:textId="77777777" w:rsidR="00BA6E74" w:rsidRDefault="00BA6E74" w:rsidP="007C0079">
            <w:pPr>
              <w:jc w:val="both"/>
              <w:rPr>
                <w:rFonts w:asciiTheme="minorHAnsi" w:eastAsiaTheme="minorHAnsi" w:hAnsiTheme="minorHAnsi" w:cstheme="minorBidi"/>
                <w:sz w:val="22"/>
                <w:szCs w:val="22"/>
              </w:rPr>
            </w:pPr>
          </w:p>
        </w:tc>
        <w:tc>
          <w:tcPr>
            <w:tcW w:w="719" w:type="dxa"/>
          </w:tcPr>
          <w:p w14:paraId="771DCCB7" w14:textId="77777777" w:rsidR="00BA6E74" w:rsidRDefault="00BA6E74" w:rsidP="007C0079">
            <w:pPr>
              <w:jc w:val="both"/>
              <w:rPr>
                <w:rFonts w:asciiTheme="minorHAnsi" w:eastAsiaTheme="minorHAnsi" w:hAnsiTheme="minorHAnsi" w:cstheme="minorBidi"/>
                <w:sz w:val="22"/>
                <w:szCs w:val="22"/>
              </w:rPr>
            </w:pPr>
          </w:p>
        </w:tc>
        <w:tc>
          <w:tcPr>
            <w:tcW w:w="4951" w:type="dxa"/>
          </w:tcPr>
          <w:p w14:paraId="4D43761A" w14:textId="77777777" w:rsidR="00BA6E74" w:rsidRDefault="00BA6E74" w:rsidP="007C0079">
            <w:pPr>
              <w:jc w:val="both"/>
              <w:rPr>
                <w:rFonts w:asciiTheme="minorHAnsi" w:eastAsiaTheme="minorHAnsi" w:hAnsiTheme="minorHAnsi" w:cstheme="minorBidi"/>
                <w:sz w:val="22"/>
                <w:szCs w:val="22"/>
              </w:rPr>
            </w:pPr>
          </w:p>
        </w:tc>
      </w:tr>
      <w:tr w:rsidR="00BA6E74" w14:paraId="07F717D5" w14:textId="77777777" w:rsidTr="007C0079">
        <w:tc>
          <w:tcPr>
            <w:tcW w:w="4045" w:type="dxa"/>
          </w:tcPr>
          <w:p w14:paraId="6D215C43" w14:textId="50403F9B" w:rsidR="00BA6E74" w:rsidRDefault="001F0EB7" w:rsidP="007C007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Comprehensive service agreement for 5 years. Include details – a separate sheet of paper </w:t>
            </w:r>
            <w:r w:rsidR="00387DA1">
              <w:rPr>
                <w:rFonts w:asciiTheme="minorHAnsi" w:eastAsiaTheme="minorHAnsi" w:hAnsiTheme="minorHAnsi" w:cstheme="minorBidi"/>
                <w:sz w:val="22"/>
                <w:szCs w:val="22"/>
              </w:rPr>
              <w:t xml:space="preserve">or brochure </w:t>
            </w:r>
            <w:r>
              <w:rPr>
                <w:rFonts w:asciiTheme="minorHAnsi" w:eastAsiaTheme="minorHAnsi" w:hAnsiTheme="minorHAnsi" w:cstheme="minorBidi"/>
                <w:sz w:val="22"/>
                <w:szCs w:val="22"/>
              </w:rPr>
              <w:t>may be used</w:t>
            </w:r>
            <w:r w:rsidR="00387DA1">
              <w:rPr>
                <w:rFonts w:asciiTheme="minorHAnsi" w:eastAsiaTheme="minorHAnsi" w:hAnsiTheme="minorHAnsi" w:cstheme="minorBidi"/>
                <w:sz w:val="22"/>
                <w:szCs w:val="22"/>
              </w:rPr>
              <w:t>.</w:t>
            </w:r>
          </w:p>
        </w:tc>
        <w:tc>
          <w:tcPr>
            <w:tcW w:w="630" w:type="dxa"/>
          </w:tcPr>
          <w:p w14:paraId="33DD56A0" w14:textId="77777777" w:rsidR="00BA6E74" w:rsidRDefault="00BA6E74" w:rsidP="007C0079">
            <w:pPr>
              <w:jc w:val="both"/>
              <w:rPr>
                <w:rFonts w:asciiTheme="minorHAnsi" w:eastAsiaTheme="minorHAnsi" w:hAnsiTheme="minorHAnsi" w:cstheme="minorBidi"/>
                <w:sz w:val="22"/>
                <w:szCs w:val="22"/>
              </w:rPr>
            </w:pPr>
          </w:p>
        </w:tc>
        <w:tc>
          <w:tcPr>
            <w:tcW w:w="719" w:type="dxa"/>
          </w:tcPr>
          <w:p w14:paraId="4D50FB56" w14:textId="77777777" w:rsidR="00BA6E74" w:rsidRDefault="00BA6E74" w:rsidP="007C0079">
            <w:pPr>
              <w:jc w:val="both"/>
              <w:rPr>
                <w:rFonts w:asciiTheme="minorHAnsi" w:eastAsiaTheme="minorHAnsi" w:hAnsiTheme="minorHAnsi" w:cstheme="minorBidi"/>
                <w:sz w:val="22"/>
                <w:szCs w:val="22"/>
              </w:rPr>
            </w:pPr>
          </w:p>
        </w:tc>
        <w:tc>
          <w:tcPr>
            <w:tcW w:w="4951" w:type="dxa"/>
          </w:tcPr>
          <w:p w14:paraId="36C6E976" w14:textId="77777777" w:rsidR="00BA6E74" w:rsidRDefault="00BA6E74" w:rsidP="007C0079">
            <w:pPr>
              <w:jc w:val="both"/>
              <w:rPr>
                <w:rFonts w:asciiTheme="minorHAnsi" w:eastAsiaTheme="minorHAnsi" w:hAnsiTheme="minorHAnsi" w:cstheme="minorBidi"/>
                <w:sz w:val="22"/>
                <w:szCs w:val="22"/>
              </w:rPr>
            </w:pPr>
          </w:p>
        </w:tc>
      </w:tr>
      <w:tr w:rsidR="00BA6E74" w14:paraId="3423E0F7" w14:textId="77777777" w:rsidTr="007C0079">
        <w:tc>
          <w:tcPr>
            <w:tcW w:w="4045" w:type="dxa"/>
          </w:tcPr>
          <w:p w14:paraId="2D59F031" w14:textId="4A9AB906" w:rsidR="00BA6E74" w:rsidRDefault="00387DA1" w:rsidP="007C0079">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Instructions for Bio-med department to maintain equipment if service agreement is not desired.  Please provide details on a separate sheet.</w:t>
            </w:r>
          </w:p>
        </w:tc>
        <w:tc>
          <w:tcPr>
            <w:tcW w:w="630" w:type="dxa"/>
          </w:tcPr>
          <w:p w14:paraId="6E6048E9" w14:textId="77777777" w:rsidR="00BA6E74" w:rsidRDefault="00BA6E74" w:rsidP="007C0079">
            <w:pPr>
              <w:jc w:val="both"/>
              <w:rPr>
                <w:rFonts w:asciiTheme="minorHAnsi" w:eastAsiaTheme="minorHAnsi" w:hAnsiTheme="minorHAnsi" w:cstheme="minorBidi"/>
                <w:sz w:val="22"/>
                <w:szCs w:val="22"/>
              </w:rPr>
            </w:pPr>
          </w:p>
        </w:tc>
        <w:tc>
          <w:tcPr>
            <w:tcW w:w="719" w:type="dxa"/>
          </w:tcPr>
          <w:p w14:paraId="7EDA0CED" w14:textId="77777777" w:rsidR="00BA6E74" w:rsidRDefault="00BA6E74" w:rsidP="007C0079">
            <w:pPr>
              <w:jc w:val="both"/>
              <w:rPr>
                <w:rFonts w:asciiTheme="minorHAnsi" w:eastAsiaTheme="minorHAnsi" w:hAnsiTheme="minorHAnsi" w:cstheme="minorBidi"/>
                <w:sz w:val="22"/>
                <w:szCs w:val="22"/>
              </w:rPr>
            </w:pPr>
          </w:p>
        </w:tc>
        <w:tc>
          <w:tcPr>
            <w:tcW w:w="4951" w:type="dxa"/>
          </w:tcPr>
          <w:p w14:paraId="0E2ECAB9" w14:textId="77777777" w:rsidR="00BA6E74" w:rsidRDefault="00BA6E74" w:rsidP="007C0079">
            <w:pPr>
              <w:jc w:val="both"/>
              <w:rPr>
                <w:rFonts w:asciiTheme="minorHAnsi" w:eastAsiaTheme="minorHAnsi" w:hAnsiTheme="minorHAnsi" w:cstheme="minorBidi"/>
                <w:sz w:val="22"/>
                <w:szCs w:val="22"/>
              </w:rPr>
            </w:pPr>
          </w:p>
        </w:tc>
      </w:tr>
    </w:tbl>
    <w:p w14:paraId="3431868D" w14:textId="6B038E63" w:rsidR="00874A8B" w:rsidRDefault="00874A8B" w:rsidP="00A77931">
      <w:pPr>
        <w:jc w:val="both"/>
        <w:rPr>
          <w:rFonts w:asciiTheme="minorHAnsi" w:eastAsiaTheme="minorHAnsi" w:hAnsiTheme="minorHAnsi" w:cstheme="minorBidi"/>
          <w:sz w:val="22"/>
          <w:szCs w:val="22"/>
          <w:highlight w:val="yellow"/>
        </w:rPr>
      </w:pPr>
    </w:p>
    <w:tbl>
      <w:tblPr>
        <w:tblStyle w:val="TableGrid"/>
        <w:tblW w:w="0" w:type="auto"/>
        <w:tblLook w:val="04A0" w:firstRow="1" w:lastRow="0" w:firstColumn="1" w:lastColumn="0" w:noHBand="0" w:noVBand="1"/>
      </w:tblPr>
      <w:tblGrid>
        <w:gridCol w:w="4045"/>
        <w:gridCol w:w="630"/>
        <w:gridCol w:w="719"/>
        <w:gridCol w:w="4951"/>
      </w:tblGrid>
      <w:tr w:rsidR="00387DA1" w14:paraId="01D4D5DD" w14:textId="77777777" w:rsidTr="00363DB6">
        <w:tc>
          <w:tcPr>
            <w:tcW w:w="10345" w:type="dxa"/>
            <w:gridSpan w:val="4"/>
            <w:shd w:val="clear" w:color="auto" w:fill="DAEEF3" w:themeFill="accent5" w:themeFillTint="33"/>
          </w:tcPr>
          <w:p w14:paraId="4E5DDC2F" w14:textId="52B03210" w:rsidR="00387DA1" w:rsidRDefault="00387DA1" w:rsidP="00363DB6">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Optional Items – price as separate line items</w:t>
            </w:r>
          </w:p>
        </w:tc>
      </w:tr>
      <w:tr w:rsidR="00387DA1" w14:paraId="2AA771E6" w14:textId="77777777" w:rsidTr="00363DB6">
        <w:tc>
          <w:tcPr>
            <w:tcW w:w="4045" w:type="dxa"/>
          </w:tcPr>
          <w:p w14:paraId="5D1D2A25" w14:textId="77777777" w:rsidR="00387DA1" w:rsidRDefault="00387DA1" w:rsidP="00363DB6">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42E6A363" w14:textId="77777777" w:rsidR="00387DA1" w:rsidRDefault="00387DA1" w:rsidP="00363DB6">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2516E48F" w14:textId="77777777" w:rsidR="00387DA1" w:rsidRDefault="00387DA1" w:rsidP="00363DB6">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4951" w:type="dxa"/>
          </w:tcPr>
          <w:p w14:paraId="7A4B0262" w14:textId="77777777" w:rsidR="00387DA1" w:rsidRDefault="00387DA1" w:rsidP="00363DB6">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387DA1" w14:paraId="726215C2" w14:textId="77777777" w:rsidTr="00363DB6">
        <w:tc>
          <w:tcPr>
            <w:tcW w:w="4045" w:type="dxa"/>
          </w:tcPr>
          <w:p w14:paraId="74C9479D" w14:textId="30E35049" w:rsidR="00387DA1" w:rsidRDefault="00387DA1" w:rsidP="00363DB6">
            <w:pPr>
              <w:rPr>
                <w:rFonts w:asciiTheme="minorHAnsi" w:eastAsiaTheme="minorHAnsi" w:hAnsiTheme="minorHAnsi" w:cstheme="minorBidi"/>
                <w:sz w:val="22"/>
                <w:szCs w:val="22"/>
              </w:rPr>
            </w:pPr>
            <w:r>
              <w:rPr>
                <w:rFonts w:asciiTheme="minorHAnsi" w:eastAsiaTheme="minorHAnsi" w:hAnsiTheme="minorHAnsi" w:cstheme="minorBidi"/>
                <w:sz w:val="22"/>
                <w:szCs w:val="22"/>
              </w:rPr>
              <w:t>Prerecorded multi language messages. List what languages in comments</w:t>
            </w:r>
          </w:p>
        </w:tc>
        <w:tc>
          <w:tcPr>
            <w:tcW w:w="630" w:type="dxa"/>
          </w:tcPr>
          <w:p w14:paraId="68CD41AD" w14:textId="77777777" w:rsidR="00387DA1" w:rsidRDefault="00387DA1" w:rsidP="00363DB6">
            <w:pPr>
              <w:jc w:val="both"/>
              <w:rPr>
                <w:rFonts w:asciiTheme="minorHAnsi" w:eastAsiaTheme="minorHAnsi" w:hAnsiTheme="minorHAnsi" w:cstheme="minorBidi"/>
                <w:sz w:val="22"/>
                <w:szCs w:val="22"/>
              </w:rPr>
            </w:pPr>
          </w:p>
        </w:tc>
        <w:tc>
          <w:tcPr>
            <w:tcW w:w="719" w:type="dxa"/>
          </w:tcPr>
          <w:p w14:paraId="255D7C91" w14:textId="77777777" w:rsidR="00387DA1" w:rsidRDefault="00387DA1" w:rsidP="00363DB6">
            <w:pPr>
              <w:jc w:val="both"/>
              <w:rPr>
                <w:rFonts w:asciiTheme="minorHAnsi" w:eastAsiaTheme="minorHAnsi" w:hAnsiTheme="minorHAnsi" w:cstheme="minorBidi"/>
                <w:sz w:val="22"/>
                <w:szCs w:val="22"/>
              </w:rPr>
            </w:pPr>
          </w:p>
        </w:tc>
        <w:tc>
          <w:tcPr>
            <w:tcW w:w="4951" w:type="dxa"/>
          </w:tcPr>
          <w:p w14:paraId="0E807DAD" w14:textId="77777777" w:rsidR="00387DA1" w:rsidRDefault="00387DA1" w:rsidP="00363DB6">
            <w:pPr>
              <w:jc w:val="both"/>
              <w:rPr>
                <w:rFonts w:asciiTheme="minorHAnsi" w:eastAsiaTheme="minorHAnsi" w:hAnsiTheme="minorHAnsi" w:cstheme="minorBidi"/>
                <w:sz w:val="22"/>
                <w:szCs w:val="22"/>
              </w:rPr>
            </w:pPr>
          </w:p>
        </w:tc>
      </w:tr>
      <w:tr w:rsidR="007D2896" w14:paraId="4A8CFAFE" w14:textId="77777777" w:rsidTr="00363DB6">
        <w:tc>
          <w:tcPr>
            <w:tcW w:w="4045" w:type="dxa"/>
          </w:tcPr>
          <w:p w14:paraId="50DAC691" w14:textId="77777777" w:rsidR="007F1183" w:rsidRDefault="007D2896" w:rsidP="007F1183">
            <w:pPr>
              <w:jc w:val="both"/>
              <w:rPr>
                <w:rFonts w:asciiTheme="minorHAnsi" w:eastAsiaTheme="minorHAnsi" w:hAnsiTheme="minorHAnsi" w:cstheme="minorBidi"/>
                <w:sz w:val="22"/>
                <w:szCs w:val="22"/>
              </w:rPr>
            </w:pPr>
            <w:r w:rsidRPr="0078089C">
              <w:rPr>
                <w:rFonts w:asciiTheme="minorHAnsi" w:eastAsiaTheme="minorHAnsi" w:hAnsiTheme="minorHAnsi" w:cstheme="minorBidi"/>
                <w:sz w:val="22"/>
                <w:szCs w:val="22"/>
              </w:rPr>
              <w:t>Nurse call integration</w:t>
            </w:r>
            <w:r>
              <w:rPr>
                <w:rFonts w:asciiTheme="minorHAnsi" w:eastAsiaTheme="minorHAnsi" w:hAnsiTheme="minorHAnsi" w:cstheme="minorBidi"/>
                <w:sz w:val="22"/>
                <w:szCs w:val="22"/>
              </w:rPr>
              <w:t xml:space="preserve">.  </w:t>
            </w:r>
            <w:r w:rsidR="007F1183">
              <w:rPr>
                <w:rFonts w:asciiTheme="minorHAnsi" w:eastAsiaTheme="minorHAnsi" w:hAnsiTheme="minorHAnsi" w:cstheme="minorBidi"/>
                <w:sz w:val="22"/>
                <w:szCs w:val="22"/>
              </w:rPr>
              <w:t>If yes, list in comments which systems.</w:t>
            </w:r>
          </w:p>
          <w:p w14:paraId="1B45CFE5" w14:textId="332C9848" w:rsidR="007D2896" w:rsidRDefault="007D2896" w:rsidP="007D2896">
            <w:pPr>
              <w:rPr>
                <w:rFonts w:asciiTheme="minorHAnsi" w:eastAsiaTheme="minorHAnsi" w:hAnsiTheme="minorHAnsi" w:cstheme="minorBidi"/>
                <w:sz w:val="22"/>
                <w:szCs w:val="22"/>
              </w:rPr>
            </w:pPr>
          </w:p>
        </w:tc>
        <w:tc>
          <w:tcPr>
            <w:tcW w:w="630" w:type="dxa"/>
          </w:tcPr>
          <w:p w14:paraId="604543E1" w14:textId="77777777" w:rsidR="007D2896" w:rsidRDefault="007D2896" w:rsidP="007D2896">
            <w:pPr>
              <w:jc w:val="both"/>
              <w:rPr>
                <w:rFonts w:asciiTheme="minorHAnsi" w:eastAsiaTheme="minorHAnsi" w:hAnsiTheme="minorHAnsi" w:cstheme="minorBidi"/>
                <w:sz w:val="22"/>
                <w:szCs w:val="22"/>
              </w:rPr>
            </w:pPr>
          </w:p>
        </w:tc>
        <w:tc>
          <w:tcPr>
            <w:tcW w:w="719" w:type="dxa"/>
          </w:tcPr>
          <w:p w14:paraId="5C49F7B6" w14:textId="77777777" w:rsidR="007D2896" w:rsidRDefault="007D2896" w:rsidP="007D2896">
            <w:pPr>
              <w:jc w:val="both"/>
              <w:rPr>
                <w:rFonts w:asciiTheme="minorHAnsi" w:eastAsiaTheme="minorHAnsi" w:hAnsiTheme="minorHAnsi" w:cstheme="minorBidi"/>
                <w:sz w:val="22"/>
                <w:szCs w:val="22"/>
              </w:rPr>
            </w:pPr>
          </w:p>
        </w:tc>
        <w:tc>
          <w:tcPr>
            <w:tcW w:w="4951" w:type="dxa"/>
          </w:tcPr>
          <w:p w14:paraId="1CB0ED51" w14:textId="77777777" w:rsidR="007D2896" w:rsidRDefault="007D2896" w:rsidP="007D2896">
            <w:pPr>
              <w:jc w:val="both"/>
              <w:rPr>
                <w:rFonts w:asciiTheme="minorHAnsi" w:eastAsiaTheme="minorHAnsi" w:hAnsiTheme="minorHAnsi" w:cstheme="minorBidi"/>
                <w:sz w:val="22"/>
                <w:szCs w:val="22"/>
              </w:rPr>
            </w:pPr>
          </w:p>
        </w:tc>
      </w:tr>
      <w:tr w:rsidR="00387DA1" w14:paraId="294EAEE8" w14:textId="77777777" w:rsidTr="00363DB6">
        <w:tc>
          <w:tcPr>
            <w:tcW w:w="4045" w:type="dxa"/>
          </w:tcPr>
          <w:p w14:paraId="4BCFBF6B" w14:textId="77777777" w:rsidR="007F1183" w:rsidRDefault="007F1183" w:rsidP="007F118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Integrates with EMR. </w:t>
            </w:r>
          </w:p>
          <w:p w14:paraId="7BEF3719" w14:textId="77777777" w:rsidR="007F1183" w:rsidRDefault="007F1183" w:rsidP="007F118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If yes, list in comments which systems.</w:t>
            </w:r>
          </w:p>
          <w:p w14:paraId="2321A202" w14:textId="77777777" w:rsidR="007F1183" w:rsidRDefault="007F1183" w:rsidP="007F1183">
            <w:pPr>
              <w:jc w:val="both"/>
              <w:rPr>
                <w:rFonts w:asciiTheme="minorHAnsi" w:eastAsiaTheme="minorHAnsi" w:hAnsiTheme="minorHAnsi" w:cstheme="minorBidi"/>
                <w:sz w:val="22"/>
                <w:szCs w:val="22"/>
              </w:rPr>
            </w:pPr>
          </w:p>
          <w:p w14:paraId="311F46A7" w14:textId="34353045" w:rsidR="00387DA1" w:rsidRDefault="007F1183" w:rsidP="007F1183">
            <w:pPr>
              <w:rPr>
                <w:rFonts w:asciiTheme="minorHAnsi" w:eastAsiaTheme="minorHAnsi" w:hAnsiTheme="minorHAnsi" w:cstheme="minorBidi"/>
                <w:sz w:val="22"/>
                <w:szCs w:val="22"/>
              </w:rPr>
            </w:pPr>
            <w:r>
              <w:rPr>
                <w:rFonts w:asciiTheme="minorHAnsi" w:eastAsiaTheme="minorHAnsi" w:hAnsiTheme="minorHAnsi" w:cstheme="minorBidi"/>
                <w:sz w:val="22"/>
                <w:szCs w:val="22"/>
              </w:rPr>
              <w:t>If yes, list in comments which HL7 segments are required?</w:t>
            </w:r>
          </w:p>
        </w:tc>
        <w:tc>
          <w:tcPr>
            <w:tcW w:w="630" w:type="dxa"/>
          </w:tcPr>
          <w:p w14:paraId="17E640B9" w14:textId="77777777" w:rsidR="00387DA1" w:rsidRDefault="00387DA1" w:rsidP="00363DB6">
            <w:pPr>
              <w:jc w:val="both"/>
              <w:rPr>
                <w:rFonts w:asciiTheme="minorHAnsi" w:eastAsiaTheme="minorHAnsi" w:hAnsiTheme="minorHAnsi" w:cstheme="minorBidi"/>
                <w:sz w:val="22"/>
                <w:szCs w:val="22"/>
              </w:rPr>
            </w:pPr>
          </w:p>
        </w:tc>
        <w:tc>
          <w:tcPr>
            <w:tcW w:w="719" w:type="dxa"/>
          </w:tcPr>
          <w:p w14:paraId="774DBAB1" w14:textId="77777777" w:rsidR="00387DA1" w:rsidRDefault="00387DA1" w:rsidP="00363DB6">
            <w:pPr>
              <w:jc w:val="both"/>
              <w:rPr>
                <w:rFonts w:asciiTheme="minorHAnsi" w:eastAsiaTheme="minorHAnsi" w:hAnsiTheme="minorHAnsi" w:cstheme="minorBidi"/>
                <w:sz w:val="22"/>
                <w:szCs w:val="22"/>
              </w:rPr>
            </w:pPr>
          </w:p>
        </w:tc>
        <w:tc>
          <w:tcPr>
            <w:tcW w:w="4951" w:type="dxa"/>
          </w:tcPr>
          <w:p w14:paraId="7C000F0F" w14:textId="77777777" w:rsidR="00387DA1" w:rsidRDefault="00387DA1" w:rsidP="00363DB6">
            <w:pPr>
              <w:jc w:val="both"/>
              <w:rPr>
                <w:rFonts w:asciiTheme="minorHAnsi" w:eastAsiaTheme="minorHAnsi" w:hAnsiTheme="minorHAnsi" w:cstheme="minorBidi"/>
                <w:sz w:val="22"/>
                <w:szCs w:val="22"/>
              </w:rPr>
            </w:pPr>
          </w:p>
        </w:tc>
      </w:tr>
    </w:tbl>
    <w:p w14:paraId="0DD7BB4E" w14:textId="691787A4" w:rsidR="00387DA1" w:rsidRDefault="00387DA1" w:rsidP="00A77931">
      <w:pPr>
        <w:jc w:val="both"/>
        <w:rPr>
          <w:rFonts w:asciiTheme="minorHAnsi" w:eastAsiaTheme="minorHAnsi" w:hAnsiTheme="minorHAnsi" w:cstheme="minorBidi"/>
          <w:sz w:val="22"/>
          <w:szCs w:val="22"/>
          <w:highlight w:val="yellow"/>
        </w:rPr>
      </w:pPr>
    </w:p>
    <w:p w14:paraId="607EA0FF" w14:textId="64B4036E" w:rsidR="00EC6FF1" w:rsidRPr="00546471" w:rsidRDefault="001F0EB7" w:rsidP="00682C3A">
      <w:pPr>
        <w:jc w:val="center"/>
        <w:rPr>
          <w:rFonts w:ascii="Arial" w:hAnsi="Arial" w:cs="Arial"/>
          <w:szCs w:val="24"/>
        </w:rPr>
      </w:pPr>
      <w:r>
        <w:rPr>
          <w:rFonts w:asciiTheme="minorHAnsi" w:eastAsiaTheme="minorHAnsi" w:hAnsiTheme="minorHAnsi" w:cstheme="minorBidi"/>
          <w:sz w:val="22"/>
          <w:szCs w:val="22"/>
        </w:rPr>
        <w:br w:type="page"/>
      </w:r>
      <w:r w:rsidR="00D8502C">
        <w:rPr>
          <w:rFonts w:ascii="Arial" w:hAnsi="Arial" w:cs="Arial"/>
          <w:szCs w:val="24"/>
        </w:rPr>
        <w:t>ATTACHMENT</w:t>
      </w:r>
      <w:r w:rsidR="00EC6FF1" w:rsidRPr="00546471">
        <w:rPr>
          <w:rFonts w:ascii="Arial" w:hAnsi="Arial" w:cs="Arial"/>
          <w:szCs w:val="24"/>
        </w:rPr>
        <w:t xml:space="preserve"> </w:t>
      </w:r>
      <w:r w:rsidR="00D04EA5">
        <w:rPr>
          <w:rFonts w:ascii="Arial" w:hAnsi="Arial" w:cs="Arial"/>
          <w:szCs w:val="24"/>
        </w:rPr>
        <w:t>2</w:t>
      </w:r>
    </w:p>
    <w:p w14:paraId="34EFF7F2" w14:textId="77777777" w:rsidR="00EC6FF1" w:rsidRPr="001F0EB7" w:rsidRDefault="001A52B0" w:rsidP="00D04EA5">
      <w:pPr>
        <w:pStyle w:val="Heading1"/>
        <w:rPr>
          <w:rFonts w:ascii="Arial" w:hAnsi="Arial" w:cs="Arial"/>
          <w:b w:val="0"/>
          <w:szCs w:val="24"/>
        </w:rPr>
      </w:pPr>
      <w:r w:rsidRPr="001F0EB7">
        <w:rPr>
          <w:rFonts w:ascii="Arial" w:hAnsi="Arial" w:cs="Arial"/>
          <w:b w:val="0"/>
          <w:szCs w:val="24"/>
        </w:rPr>
        <w:t>Pricing Summary</w:t>
      </w:r>
    </w:p>
    <w:p w14:paraId="7507C26C" w14:textId="7E7229B1" w:rsidR="001A52B0" w:rsidRDefault="001A52B0" w:rsidP="001A52B0"/>
    <w:p w14:paraId="7CB66D39" w14:textId="23538FBF" w:rsidR="00D62844" w:rsidRDefault="00D62844" w:rsidP="001A52B0"/>
    <w:tbl>
      <w:tblPr>
        <w:tblStyle w:val="TableGrid"/>
        <w:tblW w:w="0" w:type="auto"/>
        <w:tblLook w:val="04A0" w:firstRow="1" w:lastRow="0" w:firstColumn="1" w:lastColumn="0" w:noHBand="0" w:noVBand="1"/>
      </w:tblPr>
      <w:tblGrid>
        <w:gridCol w:w="2230"/>
        <w:gridCol w:w="1905"/>
        <w:gridCol w:w="1530"/>
        <w:gridCol w:w="1530"/>
        <w:gridCol w:w="3595"/>
      </w:tblGrid>
      <w:tr w:rsidR="00327061" w:rsidRPr="00910EBC" w14:paraId="5EC09CB4" w14:textId="77777777" w:rsidTr="007F1183">
        <w:tc>
          <w:tcPr>
            <w:tcW w:w="2230" w:type="dxa"/>
          </w:tcPr>
          <w:p w14:paraId="27C78D5B" w14:textId="56D0905F" w:rsidR="00327061" w:rsidRPr="00910EBC" w:rsidRDefault="00327061" w:rsidP="00C8567F">
            <w:pPr>
              <w:jc w:val="center"/>
              <w:rPr>
                <w:rFonts w:ascii="Arial" w:hAnsi="Arial" w:cs="Arial"/>
                <w:b/>
                <w:bCs/>
                <w:sz w:val="22"/>
                <w:szCs w:val="22"/>
              </w:rPr>
            </w:pPr>
            <w:r w:rsidRPr="00910EBC">
              <w:rPr>
                <w:rFonts w:ascii="Arial" w:hAnsi="Arial" w:cs="Arial"/>
                <w:b/>
                <w:bCs/>
                <w:sz w:val="22"/>
                <w:szCs w:val="22"/>
              </w:rPr>
              <w:t>ITEM</w:t>
            </w:r>
          </w:p>
        </w:tc>
        <w:tc>
          <w:tcPr>
            <w:tcW w:w="1905" w:type="dxa"/>
          </w:tcPr>
          <w:p w14:paraId="2D86AB69" w14:textId="3C9247DD" w:rsidR="00327061" w:rsidRPr="00910EBC" w:rsidRDefault="00327061" w:rsidP="00C8567F">
            <w:pPr>
              <w:jc w:val="center"/>
              <w:rPr>
                <w:rFonts w:ascii="Arial" w:hAnsi="Arial" w:cs="Arial"/>
                <w:b/>
                <w:bCs/>
                <w:sz w:val="22"/>
                <w:szCs w:val="22"/>
              </w:rPr>
            </w:pPr>
            <w:r w:rsidRPr="00910EBC">
              <w:rPr>
                <w:rFonts w:ascii="Arial" w:hAnsi="Arial" w:cs="Arial"/>
                <w:b/>
                <w:bCs/>
                <w:sz w:val="22"/>
                <w:szCs w:val="22"/>
              </w:rPr>
              <w:t>PART #</w:t>
            </w:r>
          </w:p>
        </w:tc>
        <w:tc>
          <w:tcPr>
            <w:tcW w:w="1530" w:type="dxa"/>
          </w:tcPr>
          <w:p w14:paraId="226A9C56" w14:textId="418561B7" w:rsidR="00327061" w:rsidRPr="00910EBC" w:rsidRDefault="00327061" w:rsidP="00A77931">
            <w:pPr>
              <w:jc w:val="center"/>
              <w:rPr>
                <w:rFonts w:ascii="Arial" w:hAnsi="Arial" w:cs="Arial"/>
                <w:b/>
                <w:bCs/>
                <w:sz w:val="22"/>
                <w:szCs w:val="22"/>
              </w:rPr>
            </w:pPr>
            <w:r w:rsidRPr="00910EBC">
              <w:rPr>
                <w:rFonts w:ascii="Arial" w:hAnsi="Arial" w:cs="Arial"/>
                <w:b/>
                <w:bCs/>
                <w:sz w:val="22"/>
                <w:szCs w:val="22"/>
              </w:rPr>
              <w:t>PRICE PER UNIT</w:t>
            </w:r>
          </w:p>
        </w:tc>
        <w:tc>
          <w:tcPr>
            <w:tcW w:w="1530" w:type="dxa"/>
          </w:tcPr>
          <w:p w14:paraId="19A9A8AB" w14:textId="18FACE96" w:rsidR="00327061" w:rsidRPr="00910EBC" w:rsidRDefault="00327061" w:rsidP="00A77931">
            <w:pPr>
              <w:jc w:val="center"/>
              <w:rPr>
                <w:rFonts w:ascii="Arial" w:hAnsi="Arial" w:cs="Arial"/>
                <w:b/>
                <w:bCs/>
                <w:sz w:val="22"/>
                <w:szCs w:val="22"/>
              </w:rPr>
            </w:pPr>
            <w:r w:rsidRPr="00910EBC">
              <w:rPr>
                <w:rFonts w:ascii="Arial" w:hAnsi="Arial" w:cs="Arial"/>
                <w:b/>
                <w:bCs/>
                <w:sz w:val="22"/>
                <w:szCs w:val="22"/>
              </w:rPr>
              <w:t>QTY PRICE BREAK?</w:t>
            </w:r>
          </w:p>
        </w:tc>
        <w:tc>
          <w:tcPr>
            <w:tcW w:w="3595" w:type="dxa"/>
          </w:tcPr>
          <w:p w14:paraId="6EFC43C4" w14:textId="170B87CE" w:rsidR="00327061" w:rsidRPr="00910EBC" w:rsidRDefault="00910EBC" w:rsidP="00910EBC">
            <w:pPr>
              <w:jc w:val="center"/>
              <w:rPr>
                <w:rFonts w:ascii="Arial" w:hAnsi="Arial" w:cs="Arial"/>
                <w:b/>
                <w:bCs/>
                <w:sz w:val="22"/>
                <w:szCs w:val="22"/>
              </w:rPr>
            </w:pPr>
            <w:r w:rsidRPr="00910EBC">
              <w:rPr>
                <w:rFonts w:ascii="Arial" w:hAnsi="Arial" w:cs="Arial"/>
                <w:b/>
                <w:bCs/>
                <w:sz w:val="22"/>
                <w:szCs w:val="22"/>
              </w:rPr>
              <w:t xml:space="preserve">VIZIENT CONTRACT # and </w:t>
            </w:r>
            <w:r w:rsidR="00327061" w:rsidRPr="00910EBC">
              <w:rPr>
                <w:rFonts w:ascii="Arial" w:hAnsi="Arial" w:cs="Arial"/>
                <w:b/>
                <w:bCs/>
                <w:sz w:val="22"/>
                <w:szCs w:val="22"/>
              </w:rPr>
              <w:t>COMMENTS, if any</w:t>
            </w:r>
          </w:p>
        </w:tc>
      </w:tr>
      <w:tr w:rsidR="00327061" w:rsidRPr="00C8567F" w14:paraId="05F17991" w14:textId="77777777" w:rsidTr="007F1183">
        <w:tc>
          <w:tcPr>
            <w:tcW w:w="2230" w:type="dxa"/>
          </w:tcPr>
          <w:p w14:paraId="45BA9C53" w14:textId="6800B6D0" w:rsidR="00327061" w:rsidRPr="00C8567F" w:rsidRDefault="00327061" w:rsidP="001A52B0">
            <w:pPr>
              <w:rPr>
                <w:rFonts w:ascii="Arial" w:hAnsi="Arial" w:cs="Arial"/>
              </w:rPr>
            </w:pPr>
            <w:r w:rsidRPr="00C8567F">
              <w:rPr>
                <w:rFonts w:ascii="Arial" w:hAnsi="Arial" w:cs="Arial"/>
              </w:rPr>
              <w:t xml:space="preserve">1 way mobile </w:t>
            </w:r>
          </w:p>
        </w:tc>
        <w:tc>
          <w:tcPr>
            <w:tcW w:w="1905" w:type="dxa"/>
          </w:tcPr>
          <w:p w14:paraId="230BF5FE" w14:textId="77777777" w:rsidR="00327061" w:rsidRPr="00C8567F" w:rsidRDefault="00327061" w:rsidP="001A52B0">
            <w:pPr>
              <w:rPr>
                <w:rFonts w:ascii="Arial" w:hAnsi="Arial" w:cs="Arial"/>
              </w:rPr>
            </w:pPr>
          </w:p>
        </w:tc>
        <w:tc>
          <w:tcPr>
            <w:tcW w:w="1530" w:type="dxa"/>
          </w:tcPr>
          <w:p w14:paraId="1CE8E2F3" w14:textId="77777777" w:rsidR="00327061" w:rsidRPr="00C8567F" w:rsidRDefault="00327061" w:rsidP="001A52B0">
            <w:pPr>
              <w:rPr>
                <w:rFonts w:ascii="Arial" w:hAnsi="Arial" w:cs="Arial"/>
              </w:rPr>
            </w:pPr>
          </w:p>
        </w:tc>
        <w:tc>
          <w:tcPr>
            <w:tcW w:w="1530" w:type="dxa"/>
          </w:tcPr>
          <w:p w14:paraId="6C33997D" w14:textId="77777777" w:rsidR="00327061" w:rsidRPr="00C8567F" w:rsidRDefault="00327061" w:rsidP="001A52B0">
            <w:pPr>
              <w:rPr>
                <w:rFonts w:ascii="Arial" w:hAnsi="Arial" w:cs="Arial"/>
              </w:rPr>
            </w:pPr>
          </w:p>
        </w:tc>
        <w:tc>
          <w:tcPr>
            <w:tcW w:w="3595" w:type="dxa"/>
          </w:tcPr>
          <w:p w14:paraId="2D57374E" w14:textId="1CB87A2C" w:rsidR="00327061" w:rsidRPr="00C8567F" w:rsidRDefault="00327061" w:rsidP="001A52B0">
            <w:pPr>
              <w:rPr>
                <w:rFonts w:ascii="Arial" w:hAnsi="Arial" w:cs="Arial"/>
              </w:rPr>
            </w:pPr>
          </w:p>
        </w:tc>
      </w:tr>
      <w:tr w:rsidR="00327061" w:rsidRPr="00C8567F" w14:paraId="576CC92A" w14:textId="77777777" w:rsidTr="007F1183">
        <w:tc>
          <w:tcPr>
            <w:tcW w:w="2230" w:type="dxa"/>
          </w:tcPr>
          <w:p w14:paraId="1BD15511" w14:textId="66862673" w:rsidR="00327061" w:rsidRPr="00C8567F" w:rsidRDefault="00327061" w:rsidP="001A52B0">
            <w:pPr>
              <w:rPr>
                <w:rFonts w:ascii="Arial" w:hAnsi="Arial" w:cs="Arial"/>
              </w:rPr>
            </w:pPr>
            <w:r w:rsidRPr="00C8567F">
              <w:rPr>
                <w:rFonts w:ascii="Arial" w:hAnsi="Arial" w:cs="Arial"/>
              </w:rPr>
              <w:t>2 way mobile</w:t>
            </w:r>
          </w:p>
        </w:tc>
        <w:tc>
          <w:tcPr>
            <w:tcW w:w="1905" w:type="dxa"/>
          </w:tcPr>
          <w:p w14:paraId="48B93927" w14:textId="77777777" w:rsidR="00327061" w:rsidRPr="00C8567F" w:rsidRDefault="00327061" w:rsidP="001A52B0">
            <w:pPr>
              <w:rPr>
                <w:rFonts w:ascii="Arial" w:hAnsi="Arial" w:cs="Arial"/>
              </w:rPr>
            </w:pPr>
          </w:p>
        </w:tc>
        <w:tc>
          <w:tcPr>
            <w:tcW w:w="1530" w:type="dxa"/>
          </w:tcPr>
          <w:p w14:paraId="04D26E0E" w14:textId="77777777" w:rsidR="00327061" w:rsidRPr="00C8567F" w:rsidRDefault="00327061" w:rsidP="001A52B0">
            <w:pPr>
              <w:rPr>
                <w:rFonts w:ascii="Arial" w:hAnsi="Arial" w:cs="Arial"/>
              </w:rPr>
            </w:pPr>
          </w:p>
        </w:tc>
        <w:tc>
          <w:tcPr>
            <w:tcW w:w="1530" w:type="dxa"/>
          </w:tcPr>
          <w:p w14:paraId="5A116064" w14:textId="77777777" w:rsidR="00327061" w:rsidRPr="00C8567F" w:rsidRDefault="00327061" w:rsidP="001A52B0">
            <w:pPr>
              <w:rPr>
                <w:rFonts w:ascii="Arial" w:hAnsi="Arial" w:cs="Arial"/>
              </w:rPr>
            </w:pPr>
          </w:p>
        </w:tc>
        <w:tc>
          <w:tcPr>
            <w:tcW w:w="3595" w:type="dxa"/>
          </w:tcPr>
          <w:p w14:paraId="17D4BD3F" w14:textId="12943065" w:rsidR="00327061" w:rsidRPr="00C8567F" w:rsidRDefault="00327061" w:rsidP="001A52B0">
            <w:pPr>
              <w:rPr>
                <w:rFonts w:ascii="Arial" w:hAnsi="Arial" w:cs="Arial"/>
              </w:rPr>
            </w:pPr>
          </w:p>
        </w:tc>
      </w:tr>
      <w:tr w:rsidR="00327061" w:rsidRPr="00C8567F" w14:paraId="0FBDBD6B" w14:textId="77777777" w:rsidTr="007F1183">
        <w:tc>
          <w:tcPr>
            <w:tcW w:w="2230" w:type="dxa"/>
          </w:tcPr>
          <w:p w14:paraId="036E41B4" w14:textId="0273CA50" w:rsidR="00327061" w:rsidRPr="00C8567F" w:rsidRDefault="00327061" w:rsidP="001A52B0">
            <w:pPr>
              <w:rPr>
                <w:rFonts w:ascii="Arial" w:hAnsi="Arial" w:cs="Arial"/>
              </w:rPr>
            </w:pPr>
            <w:r w:rsidRPr="00C8567F">
              <w:rPr>
                <w:rFonts w:ascii="Arial" w:hAnsi="Arial" w:cs="Arial"/>
              </w:rPr>
              <w:t>Ceiling/wall mount</w:t>
            </w:r>
          </w:p>
        </w:tc>
        <w:tc>
          <w:tcPr>
            <w:tcW w:w="1905" w:type="dxa"/>
          </w:tcPr>
          <w:p w14:paraId="37DB4A04" w14:textId="77777777" w:rsidR="00327061" w:rsidRPr="00C8567F" w:rsidRDefault="00327061" w:rsidP="001A52B0">
            <w:pPr>
              <w:rPr>
                <w:rFonts w:ascii="Arial" w:hAnsi="Arial" w:cs="Arial"/>
              </w:rPr>
            </w:pPr>
          </w:p>
        </w:tc>
        <w:tc>
          <w:tcPr>
            <w:tcW w:w="1530" w:type="dxa"/>
          </w:tcPr>
          <w:p w14:paraId="72B35B0F" w14:textId="77777777" w:rsidR="00327061" w:rsidRPr="00C8567F" w:rsidRDefault="00327061" w:rsidP="001A52B0">
            <w:pPr>
              <w:rPr>
                <w:rFonts w:ascii="Arial" w:hAnsi="Arial" w:cs="Arial"/>
              </w:rPr>
            </w:pPr>
          </w:p>
        </w:tc>
        <w:tc>
          <w:tcPr>
            <w:tcW w:w="1530" w:type="dxa"/>
          </w:tcPr>
          <w:p w14:paraId="438C295E" w14:textId="77777777" w:rsidR="00327061" w:rsidRPr="00C8567F" w:rsidRDefault="00327061" w:rsidP="001A52B0">
            <w:pPr>
              <w:rPr>
                <w:rFonts w:ascii="Arial" w:hAnsi="Arial" w:cs="Arial"/>
              </w:rPr>
            </w:pPr>
          </w:p>
        </w:tc>
        <w:tc>
          <w:tcPr>
            <w:tcW w:w="3595" w:type="dxa"/>
          </w:tcPr>
          <w:p w14:paraId="65B945F5" w14:textId="67ABC407" w:rsidR="00327061" w:rsidRPr="00C8567F" w:rsidRDefault="00327061" w:rsidP="001A52B0">
            <w:pPr>
              <w:rPr>
                <w:rFonts w:ascii="Arial" w:hAnsi="Arial" w:cs="Arial"/>
              </w:rPr>
            </w:pPr>
          </w:p>
        </w:tc>
      </w:tr>
      <w:tr w:rsidR="00327061" w:rsidRPr="00C8567F" w14:paraId="0CDC0170" w14:textId="77777777" w:rsidTr="007F1183">
        <w:tc>
          <w:tcPr>
            <w:tcW w:w="2230" w:type="dxa"/>
          </w:tcPr>
          <w:p w14:paraId="7D187D8C" w14:textId="747A1A76" w:rsidR="00327061" w:rsidRPr="00C8567F" w:rsidRDefault="00327061" w:rsidP="001A52B0">
            <w:pPr>
              <w:rPr>
                <w:rFonts w:ascii="Arial" w:hAnsi="Arial" w:cs="Arial"/>
              </w:rPr>
            </w:pPr>
            <w:r>
              <w:rPr>
                <w:rFonts w:ascii="Arial" w:hAnsi="Arial" w:cs="Arial"/>
              </w:rPr>
              <w:t>Software License</w:t>
            </w:r>
          </w:p>
        </w:tc>
        <w:tc>
          <w:tcPr>
            <w:tcW w:w="1905" w:type="dxa"/>
          </w:tcPr>
          <w:p w14:paraId="2F954F3C" w14:textId="77777777" w:rsidR="00327061" w:rsidRPr="00C8567F" w:rsidRDefault="00327061" w:rsidP="001A52B0">
            <w:pPr>
              <w:rPr>
                <w:rFonts w:ascii="Arial" w:hAnsi="Arial" w:cs="Arial"/>
              </w:rPr>
            </w:pPr>
          </w:p>
        </w:tc>
        <w:tc>
          <w:tcPr>
            <w:tcW w:w="1530" w:type="dxa"/>
          </w:tcPr>
          <w:p w14:paraId="0E0D6F84" w14:textId="77777777" w:rsidR="00327061" w:rsidRPr="00C8567F" w:rsidRDefault="00327061" w:rsidP="001A52B0">
            <w:pPr>
              <w:rPr>
                <w:rFonts w:ascii="Arial" w:hAnsi="Arial" w:cs="Arial"/>
              </w:rPr>
            </w:pPr>
          </w:p>
        </w:tc>
        <w:tc>
          <w:tcPr>
            <w:tcW w:w="1530" w:type="dxa"/>
          </w:tcPr>
          <w:p w14:paraId="0E7057F5" w14:textId="77777777" w:rsidR="00327061" w:rsidRPr="00C8567F" w:rsidRDefault="00327061" w:rsidP="001A52B0">
            <w:pPr>
              <w:rPr>
                <w:rFonts w:ascii="Arial" w:hAnsi="Arial" w:cs="Arial"/>
              </w:rPr>
            </w:pPr>
          </w:p>
        </w:tc>
        <w:tc>
          <w:tcPr>
            <w:tcW w:w="3595" w:type="dxa"/>
          </w:tcPr>
          <w:p w14:paraId="347BCFB4" w14:textId="731BD968" w:rsidR="00327061" w:rsidRPr="00C8567F" w:rsidRDefault="00327061" w:rsidP="001A52B0">
            <w:pPr>
              <w:rPr>
                <w:rFonts w:ascii="Arial" w:hAnsi="Arial" w:cs="Arial"/>
              </w:rPr>
            </w:pPr>
          </w:p>
        </w:tc>
      </w:tr>
      <w:tr w:rsidR="00327061" w:rsidRPr="00C8567F" w14:paraId="6570BD81" w14:textId="77777777" w:rsidTr="007F1183">
        <w:tc>
          <w:tcPr>
            <w:tcW w:w="2230" w:type="dxa"/>
            <w:shd w:val="clear" w:color="auto" w:fill="808080" w:themeFill="background1" w:themeFillShade="80"/>
          </w:tcPr>
          <w:p w14:paraId="6F2FDF61" w14:textId="3D5EA521" w:rsidR="00327061" w:rsidRPr="00C8567F" w:rsidRDefault="00327061" w:rsidP="001A52B0">
            <w:pPr>
              <w:rPr>
                <w:rFonts w:ascii="Arial" w:hAnsi="Arial" w:cs="Arial"/>
              </w:rPr>
            </w:pPr>
            <w:r>
              <w:rPr>
                <w:rFonts w:ascii="Arial" w:hAnsi="Arial" w:cs="Arial"/>
              </w:rPr>
              <w:t>Monitoring Station</w:t>
            </w:r>
          </w:p>
        </w:tc>
        <w:tc>
          <w:tcPr>
            <w:tcW w:w="1905" w:type="dxa"/>
            <w:shd w:val="clear" w:color="auto" w:fill="808080" w:themeFill="background1" w:themeFillShade="80"/>
          </w:tcPr>
          <w:p w14:paraId="1A998733" w14:textId="77777777" w:rsidR="00327061" w:rsidRPr="00C8567F" w:rsidRDefault="00327061" w:rsidP="001A52B0">
            <w:pPr>
              <w:rPr>
                <w:rFonts w:ascii="Arial" w:hAnsi="Arial" w:cs="Arial"/>
              </w:rPr>
            </w:pPr>
          </w:p>
        </w:tc>
        <w:tc>
          <w:tcPr>
            <w:tcW w:w="1530" w:type="dxa"/>
            <w:shd w:val="clear" w:color="auto" w:fill="808080" w:themeFill="background1" w:themeFillShade="80"/>
          </w:tcPr>
          <w:p w14:paraId="0EE465DB" w14:textId="77777777" w:rsidR="00327061" w:rsidRPr="00C8567F" w:rsidRDefault="00327061" w:rsidP="001A52B0">
            <w:pPr>
              <w:rPr>
                <w:rFonts w:ascii="Arial" w:hAnsi="Arial" w:cs="Arial"/>
              </w:rPr>
            </w:pPr>
          </w:p>
        </w:tc>
        <w:tc>
          <w:tcPr>
            <w:tcW w:w="1530" w:type="dxa"/>
            <w:shd w:val="clear" w:color="auto" w:fill="808080" w:themeFill="background1" w:themeFillShade="80"/>
          </w:tcPr>
          <w:p w14:paraId="7F3E685F" w14:textId="77777777" w:rsidR="00327061" w:rsidRPr="00C8567F" w:rsidRDefault="00327061" w:rsidP="001A52B0">
            <w:pPr>
              <w:rPr>
                <w:rFonts w:ascii="Arial" w:hAnsi="Arial" w:cs="Arial"/>
              </w:rPr>
            </w:pPr>
          </w:p>
        </w:tc>
        <w:tc>
          <w:tcPr>
            <w:tcW w:w="3595" w:type="dxa"/>
            <w:shd w:val="clear" w:color="auto" w:fill="808080" w:themeFill="background1" w:themeFillShade="80"/>
          </w:tcPr>
          <w:p w14:paraId="6B242A1E" w14:textId="06EAF825" w:rsidR="00327061" w:rsidRPr="00C8567F" w:rsidRDefault="00327061" w:rsidP="001A52B0">
            <w:pPr>
              <w:rPr>
                <w:rFonts w:ascii="Arial" w:hAnsi="Arial" w:cs="Arial"/>
              </w:rPr>
            </w:pPr>
          </w:p>
        </w:tc>
      </w:tr>
      <w:tr w:rsidR="00327061" w:rsidRPr="00C8567F" w14:paraId="61AE1DEF" w14:textId="77777777" w:rsidTr="007F1183">
        <w:tc>
          <w:tcPr>
            <w:tcW w:w="2230" w:type="dxa"/>
          </w:tcPr>
          <w:p w14:paraId="3122DA67" w14:textId="1F35455C" w:rsidR="00327061" w:rsidRPr="00C8567F" w:rsidRDefault="00327061" w:rsidP="001A52B0">
            <w:pPr>
              <w:rPr>
                <w:rFonts w:ascii="Arial" w:hAnsi="Arial" w:cs="Arial"/>
              </w:rPr>
            </w:pPr>
            <w:r>
              <w:rPr>
                <w:rFonts w:ascii="Arial" w:hAnsi="Arial" w:cs="Arial"/>
              </w:rPr>
              <w:t xml:space="preserve">Installation </w:t>
            </w:r>
          </w:p>
        </w:tc>
        <w:tc>
          <w:tcPr>
            <w:tcW w:w="1905" w:type="dxa"/>
          </w:tcPr>
          <w:p w14:paraId="21216169" w14:textId="77777777" w:rsidR="00327061" w:rsidRPr="00C8567F" w:rsidRDefault="00327061" w:rsidP="001A52B0">
            <w:pPr>
              <w:rPr>
                <w:rFonts w:ascii="Arial" w:hAnsi="Arial" w:cs="Arial"/>
              </w:rPr>
            </w:pPr>
          </w:p>
        </w:tc>
        <w:tc>
          <w:tcPr>
            <w:tcW w:w="1530" w:type="dxa"/>
          </w:tcPr>
          <w:p w14:paraId="18A2B145" w14:textId="77777777" w:rsidR="00327061" w:rsidRPr="00C8567F" w:rsidRDefault="00327061" w:rsidP="001A52B0">
            <w:pPr>
              <w:rPr>
                <w:rFonts w:ascii="Arial" w:hAnsi="Arial" w:cs="Arial"/>
              </w:rPr>
            </w:pPr>
          </w:p>
        </w:tc>
        <w:tc>
          <w:tcPr>
            <w:tcW w:w="1530" w:type="dxa"/>
          </w:tcPr>
          <w:p w14:paraId="125DAAFD" w14:textId="77777777" w:rsidR="00327061" w:rsidRPr="00C8567F" w:rsidRDefault="00327061" w:rsidP="001A52B0">
            <w:pPr>
              <w:rPr>
                <w:rFonts w:ascii="Arial" w:hAnsi="Arial" w:cs="Arial"/>
              </w:rPr>
            </w:pPr>
          </w:p>
        </w:tc>
        <w:tc>
          <w:tcPr>
            <w:tcW w:w="3595" w:type="dxa"/>
          </w:tcPr>
          <w:p w14:paraId="3477596B" w14:textId="183708EA" w:rsidR="00327061" w:rsidRPr="00C8567F" w:rsidRDefault="00327061" w:rsidP="001A52B0">
            <w:pPr>
              <w:rPr>
                <w:rFonts w:ascii="Arial" w:hAnsi="Arial" w:cs="Arial"/>
              </w:rPr>
            </w:pPr>
          </w:p>
        </w:tc>
      </w:tr>
      <w:tr w:rsidR="00327061" w:rsidRPr="00C8567F" w14:paraId="3B712D3C" w14:textId="77777777" w:rsidTr="007F1183">
        <w:tc>
          <w:tcPr>
            <w:tcW w:w="2230" w:type="dxa"/>
          </w:tcPr>
          <w:p w14:paraId="76D3C141" w14:textId="202BB07E" w:rsidR="00327061" w:rsidRDefault="00327061" w:rsidP="001A52B0">
            <w:pPr>
              <w:rPr>
                <w:rFonts w:ascii="Arial" w:hAnsi="Arial" w:cs="Arial"/>
              </w:rPr>
            </w:pPr>
            <w:r>
              <w:rPr>
                <w:rFonts w:ascii="Arial" w:hAnsi="Arial" w:cs="Arial"/>
              </w:rPr>
              <w:t>Training</w:t>
            </w:r>
          </w:p>
        </w:tc>
        <w:tc>
          <w:tcPr>
            <w:tcW w:w="1905" w:type="dxa"/>
          </w:tcPr>
          <w:p w14:paraId="34A9D86B" w14:textId="77777777" w:rsidR="00327061" w:rsidRPr="00C8567F" w:rsidRDefault="00327061" w:rsidP="001A52B0">
            <w:pPr>
              <w:rPr>
                <w:rFonts w:ascii="Arial" w:hAnsi="Arial" w:cs="Arial"/>
              </w:rPr>
            </w:pPr>
          </w:p>
        </w:tc>
        <w:tc>
          <w:tcPr>
            <w:tcW w:w="1530" w:type="dxa"/>
          </w:tcPr>
          <w:p w14:paraId="72E059CF" w14:textId="77777777" w:rsidR="00327061" w:rsidRPr="00C8567F" w:rsidRDefault="00327061" w:rsidP="001A52B0">
            <w:pPr>
              <w:rPr>
                <w:rFonts w:ascii="Arial" w:hAnsi="Arial" w:cs="Arial"/>
              </w:rPr>
            </w:pPr>
          </w:p>
        </w:tc>
        <w:tc>
          <w:tcPr>
            <w:tcW w:w="1530" w:type="dxa"/>
          </w:tcPr>
          <w:p w14:paraId="68BC406B" w14:textId="77777777" w:rsidR="00327061" w:rsidRPr="00C8567F" w:rsidRDefault="00327061" w:rsidP="001A52B0">
            <w:pPr>
              <w:rPr>
                <w:rFonts w:ascii="Arial" w:hAnsi="Arial" w:cs="Arial"/>
              </w:rPr>
            </w:pPr>
          </w:p>
        </w:tc>
        <w:tc>
          <w:tcPr>
            <w:tcW w:w="3595" w:type="dxa"/>
          </w:tcPr>
          <w:p w14:paraId="23E24B58" w14:textId="2E75654E" w:rsidR="00327061" w:rsidRPr="00C8567F" w:rsidRDefault="00327061" w:rsidP="001A52B0">
            <w:pPr>
              <w:rPr>
                <w:rFonts w:ascii="Arial" w:hAnsi="Arial" w:cs="Arial"/>
              </w:rPr>
            </w:pPr>
          </w:p>
        </w:tc>
      </w:tr>
      <w:tr w:rsidR="00327061" w:rsidRPr="00C8567F" w14:paraId="751FB292" w14:textId="77777777" w:rsidTr="007F1183">
        <w:tc>
          <w:tcPr>
            <w:tcW w:w="2230" w:type="dxa"/>
          </w:tcPr>
          <w:p w14:paraId="6FBF3F46" w14:textId="443F93D0" w:rsidR="00327061" w:rsidRPr="00C8567F" w:rsidRDefault="00327061" w:rsidP="001A52B0">
            <w:pPr>
              <w:rPr>
                <w:rFonts w:ascii="Arial" w:hAnsi="Arial" w:cs="Arial"/>
              </w:rPr>
            </w:pPr>
            <w:r w:rsidRPr="00C8567F">
              <w:rPr>
                <w:rFonts w:ascii="Arial" w:hAnsi="Arial" w:cs="Arial"/>
              </w:rPr>
              <w:t>Preventative &amp; Software Maintenance</w:t>
            </w:r>
          </w:p>
        </w:tc>
        <w:tc>
          <w:tcPr>
            <w:tcW w:w="1905" w:type="dxa"/>
          </w:tcPr>
          <w:p w14:paraId="16EB5E63" w14:textId="77777777" w:rsidR="00327061" w:rsidRPr="00C8567F" w:rsidRDefault="00327061" w:rsidP="001A52B0">
            <w:pPr>
              <w:rPr>
                <w:rFonts w:ascii="Arial" w:hAnsi="Arial" w:cs="Arial"/>
              </w:rPr>
            </w:pPr>
          </w:p>
        </w:tc>
        <w:tc>
          <w:tcPr>
            <w:tcW w:w="1530" w:type="dxa"/>
          </w:tcPr>
          <w:p w14:paraId="5E90BC7A" w14:textId="77777777" w:rsidR="00327061" w:rsidRPr="00C8567F" w:rsidRDefault="00327061" w:rsidP="001A52B0">
            <w:pPr>
              <w:rPr>
                <w:rFonts w:ascii="Arial" w:hAnsi="Arial" w:cs="Arial"/>
              </w:rPr>
            </w:pPr>
          </w:p>
        </w:tc>
        <w:tc>
          <w:tcPr>
            <w:tcW w:w="1530" w:type="dxa"/>
          </w:tcPr>
          <w:p w14:paraId="3823308E" w14:textId="77777777" w:rsidR="00327061" w:rsidRPr="00C8567F" w:rsidRDefault="00327061" w:rsidP="001A52B0">
            <w:pPr>
              <w:rPr>
                <w:rFonts w:ascii="Arial" w:hAnsi="Arial" w:cs="Arial"/>
              </w:rPr>
            </w:pPr>
          </w:p>
        </w:tc>
        <w:tc>
          <w:tcPr>
            <w:tcW w:w="3595" w:type="dxa"/>
          </w:tcPr>
          <w:p w14:paraId="719B7D38" w14:textId="190035F8" w:rsidR="00327061" w:rsidRPr="00C8567F" w:rsidRDefault="00327061" w:rsidP="001A52B0">
            <w:pPr>
              <w:rPr>
                <w:rFonts w:ascii="Arial" w:hAnsi="Arial" w:cs="Arial"/>
              </w:rPr>
            </w:pPr>
          </w:p>
        </w:tc>
      </w:tr>
      <w:tr w:rsidR="00327061" w:rsidRPr="00C8567F" w14:paraId="1E002061" w14:textId="77777777" w:rsidTr="007F1183">
        <w:tc>
          <w:tcPr>
            <w:tcW w:w="2230" w:type="dxa"/>
          </w:tcPr>
          <w:p w14:paraId="179FEEDA" w14:textId="7C3CB7B5" w:rsidR="00327061" w:rsidRPr="00C8567F" w:rsidRDefault="00053A67" w:rsidP="001A52B0">
            <w:pPr>
              <w:rPr>
                <w:rFonts w:ascii="Arial" w:hAnsi="Arial" w:cs="Arial"/>
              </w:rPr>
            </w:pPr>
            <w:r>
              <w:rPr>
                <w:rFonts w:ascii="Arial" w:hAnsi="Arial" w:cs="Arial"/>
              </w:rPr>
              <w:t>OPTIONAL: multi language</w:t>
            </w:r>
          </w:p>
        </w:tc>
        <w:tc>
          <w:tcPr>
            <w:tcW w:w="1905" w:type="dxa"/>
          </w:tcPr>
          <w:p w14:paraId="6D9ACDDA" w14:textId="77777777" w:rsidR="00327061" w:rsidRPr="00C8567F" w:rsidRDefault="00327061" w:rsidP="001A52B0">
            <w:pPr>
              <w:rPr>
                <w:rFonts w:ascii="Arial" w:hAnsi="Arial" w:cs="Arial"/>
              </w:rPr>
            </w:pPr>
          </w:p>
        </w:tc>
        <w:tc>
          <w:tcPr>
            <w:tcW w:w="1530" w:type="dxa"/>
          </w:tcPr>
          <w:p w14:paraId="66D807EC" w14:textId="77777777" w:rsidR="00327061" w:rsidRPr="00C8567F" w:rsidRDefault="00327061" w:rsidP="001A52B0">
            <w:pPr>
              <w:rPr>
                <w:rFonts w:ascii="Arial" w:hAnsi="Arial" w:cs="Arial"/>
              </w:rPr>
            </w:pPr>
          </w:p>
        </w:tc>
        <w:tc>
          <w:tcPr>
            <w:tcW w:w="1530" w:type="dxa"/>
          </w:tcPr>
          <w:p w14:paraId="61EA9D44" w14:textId="77777777" w:rsidR="00327061" w:rsidRPr="00C8567F" w:rsidRDefault="00327061" w:rsidP="001A52B0">
            <w:pPr>
              <w:rPr>
                <w:rFonts w:ascii="Arial" w:hAnsi="Arial" w:cs="Arial"/>
              </w:rPr>
            </w:pPr>
          </w:p>
        </w:tc>
        <w:tc>
          <w:tcPr>
            <w:tcW w:w="3595" w:type="dxa"/>
          </w:tcPr>
          <w:p w14:paraId="08B4DFF3" w14:textId="390A79AC" w:rsidR="00327061" w:rsidRPr="00C8567F" w:rsidRDefault="00327061" w:rsidP="001A52B0">
            <w:pPr>
              <w:rPr>
                <w:rFonts w:ascii="Arial" w:hAnsi="Arial" w:cs="Arial"/>
              </w:rPr>
            </w:pPr>
          </w:p>
        </w:tc>
      </w:tr>
      <w:tr w:rsidR="00327061" w:rsidRPr="00C8567F" w14:paraId="5E86FFB2" w14:textId="77777777" w:rsidTr="007F1183">
        <w:tc>
          <w:tcPr>
            <w:tcW w:w="2230" w:type="dxa"/>
          </w:tcPr>
          <w:p w14:paraId="0D315564" w14:textId="06BF9295" w:rsidR="00327061" w:rsidRDefault="00053A67" w:rsidP="001A52B0">
            <w:pPr>
              <w:rPr>
                <w:rFonts w:ascii="Arial" w:hAnsi="Arial" w:cs="Arial"/>
              </w:rPr>
            </w:pPr>
            <w:r>
              <w:rPr>
                <w:rFonts w:ascii="Arial" w:hAnsi="Arial" w:cs="Arial"/>
              </w:rPr>
              <w:t>OPTIONAL: nurse call integration</w:t>
            </w:r>
          </w:p>
        </w:tc>
        <w:tc>
          <w:tcPr>
            <w:tcW w:w="1905" w:type="dxa"/>
          </w:tcPr>
          <w:p w14:paraId="38A5A87B" w14:textId="77777777" w:rsidR="00327061" w:rsidRPr="00C8567F" w:rsidRDefault="00327061" w:rsidP="001A52B0">
            <w:pPr>
              <w:rPr>
                <w:rFonts w:ascii="Arial" w:hAnsi="Arial" w:cs="Arial"/>
              </w:rPr>
            </w:pPr>
          </w:p>
        </w:tc>
        <w:tc>
          <w:tcPr>
            <w:tcW w:w="1530" w:type="dxa"/>
          </w:tcPr>
          <w:p w14:paraId="463D57A4" w14:textId="77777777" w:rsidR="00327061" w:rsidRPr="00C8567F" w:rsidRDefault="00327061" w:rsidP="001A52B0">
            <w:pPr>
              <w:rPr>
                <w:rFonts w:ascii="Arial" w:hAnsi="Arial" w:cs="Arial"/>
              </w:rPr>
            </w:pPr>
          </w:p>
        </w:tc>
        <w:tc>
          <w:tcPr>
            <w:tcW w:w="1530" w:type="dxa"/>
          </w:tcPr>
          <w:p w14:paraId="1856EA74" w14:textId="77777777" w:rsidR="00327061" w:rsidRPr="00C8567F" w:rsidRDefault="00327061" w:rsidP="001A52B0">
            <w:pPr>
              <w:rPr>
                <w:rFonts w:ascii="Arial" w:hAnsi="Arial" w:cs="Arial"/>
              </w:rPr>
            </w:pPr>
          </w:p>
        </w:tc>
        <w:tc>
          <w:tcPr>
            <w:tcW w:w="3595" w:type="dxa"/>
          </w:tcPr>
          <w:p w14:paraId="3A580A11" w14:textId="00A0151F" w:rsidR="00327061" w:rsidRPr="00C8567F" w:rsidRDefault="00327061" w:rsidP="001A52B0">
            <w:pPr>
              <w:rPr>
                <w:rFonts w:ascii="Arial" w:hAnsi="Arial" w:cs="Arial"/>
              </w:rPr>
            </w:pPr>
          </w:p>
        </w:tc>
      </w:tr>
      <w:tr w:rsidR="00327061" w:rsidRPr="00C8567F" w14:paraId="3A3A130D" w14:textId="77777777" w:rsidTr="007F1183">
        <w:tc>
          <w:tcPr>
            <w:tcW w:w="2230" w:type="dxa"/>
          </w:tcPr>
          <w:p w14:paraId="7F775E8B" w14:textId="5A0F8A18" w:rsidR="00327061" w:rsidRDefault="00AB2669" w:rsidP="001A52B0">
            <w:pPr>
              <w:rPr>
                <w:rFonts w:ascii="Arial" w:hAnsi="Arial" w:cs="Arial"/>
              </w:rPr>
            </w:pPr>
            <w:r>
              <w:rPr>
                <w:rFonts w:ascii="Arial" w:hAnsi="Arial" w:cs="Arial"/>
              </w:rPr>
              <w:t>OPTIONAL: EMR Integration</w:t>
            </w:r>
          </w:p>
        </w:tc>
        <w:tc>
          <w:tcPr>
            <w:tcW w:w="1905" w:type="dxa"/>
          </w:tcPr>
          <w:p w14:paraId="2172FD9D" w14:textId="77777777" w:rsidR="00327061" w:rsidRPr="00C8567F" w:rsidRDefault="00327061" w:rsidP="001A52B0">
            <w:pPr>
              <w:rPr>
                <w:rFonts w:ascii="Arial" w:hAnsi="Arial" w:cs="Arial"/>
              </w:rPr>
            </w:pPr>
          </w:p>
        </w:tc>
        <w:tc>
          <w:tcPr>
            <w:tcW w:w="1530" w:type="dxa"/>
          </w:tcPr>
          <w:p w14:paraId="537835CB" w14:textId="77777777" w:rsidR="00327061" w:rsidRPr="00C8567F" w:rsidRDefault="00327061" w:rsidP="001A52B0">
            <w:pPr>
              <w:rPr>
                <w:rFonts w:ascii="Arial" w:hAnsi="Arial" w:cs="Arial"/>
              </w:rPr>
            </w:pPr>
          </w:p>
        </w:tc>
        <w:tc>
          <w:tcPr>
            <w:tcW w:w="1530" w:type="dxa"/>
          </w:tcPr>
          <w:p w14:paraId="4D65D513" w14:textId="77777777" w:rsidR="00327061" w:rsidRPr="00C8567F" w:rsidRDefault="00327061" w:rsidP="001A52B0">
            <w:pPr>
              <w:rPr>
                <w:rFonts w:ascii="Arial" w:hAnsi="Arial" w:cs="Arial"/>
              </w:rPr>
            </w:pPr>
          </w:p>
        </w:tc>
        <w:tc>
          <w:tcPr>
            <w:tcW w:w="3595" w:type="dxa"/>
          </w:tcPr>
          <w:p w14:paraId="45B48AB5" w14:textId="596D33B7" w:rsidR="00327061" w:rsidRPr="00C8567F" w:rsidRDefault="00327061" w:rsidP="001A52B0">
            <w:pPr>
              <w:rPr>
                <w:rFonts w:ascii="Arial" w:hAnsi="Arial" w:cs="Arial"/>
              </w:rPr>
            </w:pPr>
          </w:p>
        </w:tc>
      </w:tr>
      <w:tr w:rsidR="00327061" w:rsidRPr="00C8567F" w14:paraId="37ADC765" w14:textId="77777777" w:rsidTr="007F1183">
        <w:tc>
          <w:tcPr>
            <w:tcW w:w="2230" w:type="dxa"/>
          </w:tcPr>
          <w:p w14:paraId="1F4F4366" w14:textId="77777777" w:rsidR="00327061" w:rsidRPr="00C8567F" w:rsidRDefault="00327061" w:rsidP="001A52B0">
            <w:pPr>
              <w:rPr>
                <w:rFonts w:ascii="Arial" w:hAnsi="Arial" w:cs="Arial"/>
              </w:rPr>
            </w:pPr>
          </w:p>
        </w:tc>
        <w:tc>
          <w:tcPr>
            <w:tcW w:w="1905" w:type="dxa"/>
          </w:tcPr>
          <w:p w14:paraId="3ED95747" w14:textId="77777777" w:rsidR="00327061" w:rsidRPr="00C8567F" w:rsidRDefault="00327061" w:rsidP="001A52B0">
            <w:pPr>
              <w:rPr>
                <w:rFonts w:ascii="Arial" w:hAnsi="Arial" w:cs="Arial"/>
              </w:rPr>
            </w:pPr>
          </w:p>
        </w:tc>
        <w:tc>
          <w:tcPr>
            <w:tcW w:w="1530" w:type="dxa"/>
          </w:tcPr>
          <w:p w14:paraId="32F6139D" w14:textId="77777777" w:rsidR="00327061" w:rsidRPr="00C8567F" w:rsidRDefault="00327061" w:rsidP="001A52B0">
            <w:pPr>
              <w:rPr>
                <w:rFonts w:ascii="Arial" w:hAnsi="Arial" w:cs="Arial"/>
              </w:rPr>
            </w:pPr>
          </w:p>
        </w:tc>
        <w:tc>
          <w:tcPr>
            <w:tcW w:w="1530" w:type="dxa"/>
          </w:tcPr>
          <w:p w14:paraId="22FF8BE1" w14:textId="77777777" w:rsidR="00327061" w:rsidRPr="00C8567F" w:rsidRDefault="00327061" w:rsidP="001A52B0">
            <w:pPr>
              <w:rPr>
                <w:rFonts w:ascii="Arial" w:hAnsi="Arial" w:cs="Arial"/>
              </w:rPr>
            </w:pPr>
          </w:p>
        </w:tc>
        <w:tc>
          <w:tcPr>
            <w:tcW w:w="3595" w:type="dxa"/>
          </w:tcPr>
          <w:p w14:paraId="255B3931" w14:textId="56AC171D" w:rsidR="00327061" w:rsidRPr="00C8567F" w:rsidRDefault="00327061" w:rsidP="001A52B0">
            <w:pPr>
              <w:rPr>
                <w:rFonts w:ascii="Arial" w:hAnsi="Arial" w:cs="Arial"/>
              </w:rPr>
            </w:pPr>
          </w:p>
        </w:tc>
      </w:tr>
    </w:tbl>
    <w:p w14:paraId="0D8E126D" w14:textId="77777777" w:rsidR="007F1183" w:rsidRDefault="007F1183" w:rsidP="001A52B0">
      <w:pPr>
        <w:rPr>
          <w:rFonts w:ascii="Arial" w:hAnsi="Arial" w:cs="Arial"/>
        </w:rPr>
      </w:pPr>
    </w:p>
    <w:p w14:paraId="7357F34C" w14:textId="790D13CE" w:rsidR="006F136E" w:rsidRDefault="00D62844" w:rsidP="001A52B0">
      <w:pPr>
        <w:rPr>
          <w:rFonts w:ascii="Arial" w:hAnsi="Arial" w:cs="Arial"/>
        </w:rPr>
      </w:pPr>
      <w:r w:rsidRPr="00327061">
        <w:rPr>
          <w:rFonts w:ascii="Arial" w:hAnsi="Arial" w:cs="Arial"/>
        </w:rPr>
        <w:t>NOTE</w:t>
      </w:r>
      <w:r w:rsidR="006F136E">
        <w:rPr>
          <w:rFonts w:ascii="Arial" w:hAnsi="Arial" w:cs="Arial"/>
        </w:rPr>
        <w:t>S</w:t>
      </w:r>
      <w:r w:rsidRPr="00327061">
        <w:rPr>
          <w:rFonts w:ascii="Arial" w:hAnsi="Arial" w:cs="Arial"/>
        </w:rPr>
        <w:t xml:space="preserve">:  </w:t>
      </w:r>
    </w:p>
    <w:p w14:paraId="5C127429" w14:textId="1CFA8323" w:rsidR="001A52B0" w:rsidRDefault="00D62844" w:rsidP="006F136E">
      <w:pPr>
        <w:pStyle w:val="ListParagraph"/>
        <w:numPr>
          <w:ilvl w:val="6"/>
          <w:numId w:val="45"/>
        </w:numPr>
        <w:ind w:left="360"/>
        <w:rPr>
          <w:rFonts w:ascii="Arial" w:hAnsi="Arial" w:cs="Arial"/>
        </w:rPr>
      </w:pPr>
      <w:r w:rsidRPr="006F136E">
        <w:rPr>
          <w:rFonts w:ascii="Arial" w:hAnsi="Arial" w:cs="Arial"/>
        </w:rPr>
        <w:t xml:space="preserve">If your company has additional items to add to the pricing summary, please add additional </w:t>
      </w:r>
      <w:r w:rsidR="00327061" w:rsidRPr="006F136E">
        <w:rPr>
          <w:rFonts w:ascii="Arial" w:hAnsi="Arial" w:cs="Arial"/>
        </w:rPr>
        <w:t>lines</w:t>
      </w:r>
      <w:r w:rsidR="006F136E">
        <w:rPr>
          <w:rFonts w:ascii="Arial" w:hAnsi="Arial" w:cs="Arial"/>
        </w:rPr>
        <w:t>.</w:t>
      </w:r>
    </w:p>
    <w:p w14:paraId="518599D3" w14:textId="32F2491A" w:rsidR="006F136E" w:rsidRDefault="006F136E" w:rsidP="006F136E">
      <w:pPr>
        <w:pStyle w:val="ListParagraph"/>
        <w:numPr>
          <w:ilvl w:val="6"/>
          <w:numId w:val="45"/>
        </w:numPr>
        <w:ind w:left="360"/>
        <w:rPr>
          <w:rFonts w:ascii="Arial" w:hAnsi="Arial" w:cs="Arial"/>
        </w:rPr>
      </w:pPr>
      <w:r>
        <w:rPr>
          <w:rFonts w:ascii="Arial" w:hAnsi="Arial" w:cs="Arial"/>
        </w:rPr>
        <w:t>Pricing shall be inclusive, including any travel if necessary.</w:t>
      </w:r>
    </w:p>
    <w:p w14:paraId="13EB4290" w14:textId="225CB032" w:rsidR="006F136E" w:rsidRPr="006F136E" w:rsidRDefault="006F136E" w:rsidP="006F136E">
      <w:pPr>
        <w:pStyle w:val="ListParagraph"/>
        <w:numPr>
          <w:ilvl w:val="6"/>
          <w:numId w:val="45"/>
        </w:numPr>
        <w:ind w:left="360"/>
        <w:rPr>
          <w:rFonts w:ascii="Arial" w:hAnsi="Arial" w:cs="Arial"/>
        </w:rPr>
      </w:pPr>
      <w:r>
        <w:rPr>
          <w:rFonts w:ascii="Arial" w:hAnsi="Arial" w:cs="Arial"/>
        </w:rPr>
        <w:t>Pricing shall be exclusive of taxes.</w:t>
      </w:r>
    </w:p>
    <w:bookmarkEnd w:id="1"/>
    <w:p w14:paraId="4AFF431A" w14:textId="77777777" w:rsidR="00386B93" w:rsidRPr="00546471" w:rsidRDefault="00386B93" w:rsidP="00546471">
      <w:pPr>
        <w:jc w:val="both"/>
        <w:rPr>
          <w:rFonts w:ascii="Arial" w:hAnsi="Arial" w:cs="Arial"/>
          <w:szCs w:val="24"/>
        </w:rPr>
      </w:pPr>
    </w:p>
    <w:p w14:paraId="3DBE201A" w14:textId="77777777" w:rsidR="00386B93" w:rsidRPr="00546471" w:rsidRDefault="00386B93" w:rsidP="00546471">
      <w:pPr>
        <w:jc w:val="both"/>
        <w:rPr>
          <w:rFonts w:ascii="Arial" w:hAnsi="Arial" w:cs="Arial"/>
          <w:szCs w:val="24"/>
        </w:rPr>
      </w:pPr>
    </w:p>
    <w:p w14:paraId="220720DF" w14:textId="21C4A270" w:rsidR="00386B93" w:rsidRPr="00546471" w:rsidRDefault="00386B93" w:rsidP="00316E1C">
      <w:pPr>
        <w:rPr>
          <w:rFonts w:ascii="Arial" w:hAnsi="Arial" w:cs="Arial"/>
          <w:szCs w:val="24"/>
        </w:rPr>
      </w:pPr>
    </w:p>
    <w:sectPr w:rsidR="00386B93" w:rsidRPr="00546471" w:rsidSect="00E2098E">
      <w:footerReference w:type="default" r:id="rId10"/>
      <w:headerReference w:type="first" r:id="rId11"/>
      <w:footerReference w:type="first" r:id="rId12"/>
      <w:pgSz w:w="12240" w:h="15840" w:code="1"/>
      <w:pgMar w:top="720" w:right="720" w:bottom="720" w:left="720" w:header="180" w:footer="34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A072" w14:textId="77777777" w:rsidR="003655A5" w:rsidRDefault="003655A5">
      <w:r>
        <w:separator/>
      </w:r>
    </w:p>
  </w:endnote>
  <w:endnote w:type="continuationSeparator" w:id="0">
    <w:p w14:paraId="16F1AC61" w14:textId="77777777" w:rsidR="003655A5" w:rsidRDefault="003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50563"/>
      <w:docPartObj>
        <w:docPartGallery w:val="Page Numbers (Bottom of Page)"/>
        <w:docPartUnique/>
      </w:docPartObj>
    </w:sdtPr>
    <w:sdtEndPr>
      <w:rPr>
        <w:rFonts w:ascii="Arial" w:hAnsi="Arial" w:cs="Arial"/>
        <w:noProof/>
        <w:sz w:val="16"/>
        <w:szCs w:val="16"/>
      </w:rPr>
    </w:sdtEndPr>
    <w:sdtContent>
      <w:p w14:paraId="64623582" w14:textId="2299F9F7" w:rsidR="00CE567C" w:rsidRPr="00CE567C" w:rsidRDefault="00CE567C">
        <w:pPr>
          <w:pStyle w:val="Footer"/>
          <w:rPr>
            <w:rFonts w:ascii="Arial" w:hAnsi="Arial" w:cs="Arial"/>
            <w:sz w:val="16"/>
            <w:szCs w:val="16"/>
          </w:rPr>
        </w:pPr>
        <w:r w:rsidRPr="00CE567C">
          <w:rPr>
            <w:rFonts w:ascii="Arial" w:hAnsi="Arial" w:cs="Arial"/>
            <w:sz w:val="16"/>
            <w:szCs w:val="16"/>
          </w:rPr>
          <w:fldChar w:fldCharType="begin"/>
        </w:r>
        <w:r w:rsidRPr="00CE567C">
          <w:rPr>
            <w:rFonts w:ascii="Arial" w:hAnsi="Arial" w:cs="Arial"/>
            <w:sz w:val="16"/>
            <w:szCs w:val="16"/>
          </w:rPr>
          <w:instrText xml:space="preserve"> PAGE   \* MERGEFORMAT </w:instrText>
        </w:r>
        <w:r w:rsidRPr="00CE567C">
          <w:rPr>
            <w:rFonts w:ascii="Arial" w:hAnsi="Arial" w:cs="Arial"/>
            <w:sz w:val="16"/>
            <w:szCs w:val="16"/>
          </w:rPr>
          <w:fldChar w:fldCharType="separate"/>
        </w:r>
        <w:r>
          <w:rPr>
            <w:rFonts w:ascii="Arial" w:hAnsi="Arial" w:cs="Arial"/>
            <w:noProof/>
            <w:sz w:val="16"/>
            <w:szCs w:val="16"/>
          </w:rPr>
          <w:t>2</w:t>
        </w:r>
        <w:r w:rsidRPr="00CE567C">
          <w:rPr>
            <w:rFonts w:ascii="Arial" w:hAnsi="Arial" w:cs="Arial"/>
            <w:noProof/>
            <w:sz w:val="16"/>
            <w:szCs w:val="16"/>
          </w:rPr>
          <w:fldChar w:fldCharType="end"/>
        </w:r>
      </w:p>
    </w:sdtContent>
  </w:sdt>
  <w:p w14:paraId="45B42873" w14:textId="77777777" w:rsidR="00A9273B" w:rsidRDefault="00A92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2777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ACA6A17" w14:textId="6563E04A" w:rsidR="00A9273B" w:rsidRPr="00A9273B" w:rsidRDefault="00A9273B">
        <w:pPr>
          <w:pStyle w:val="Footer"/>
          <w:pBdr>
            <w:top w:val="single" w:sz="4" w:space="1" w:color="D9D9D9" w:themeColor="background1" w:themeShade="D9"/>
          </w:pBdr>
          <w:rPr>
            <w:rFonts w:ascii="Arial" w:hAnsi="Arial" w:cs="Arial"/>
            <w:b/>
            <w:bCs/>
            <w:sz w:val="16"/>
            <w:szCs w:val="16"/>
          </w:rPr>
        </w:pPr>
        <w:r w:rsidRPr="00A9273B">
          <w:rPr>
            <w:rFonts w:ascii="Arial" w:hAnsi="Arial" w:cs="Arial"/>
            <w:sz w:val="16"/>
            <w:szCs w:val="16"/>
          </w:rPr>
          <w:fldChar w:fldCharType="begin"/>
        </w:r>
        <w:r w:rsidRPr="00A9273B">
          <w:rPr>
            <w:rFonts w:ascii="Arial" w:hAnsi="Arial" w:cs="Arial"/>
            <w:sz w:val="16"/>
            <w:szCs w:val="16"/>
          </w:rPr>
          <w:instrText xml:space="preserve"> PAGE   \* MERGEFORMAT </w:instrText>
        </w:r>
        <w:r w:rsidRPr="00A9273B">
          <w:rPr>
            <w:rFonts w:ascii="Arial" w:hAnsi="Arial" w:cs="Arial"/>
            <w:sz w:val="16"/>
            <w:szCs w:val="16"/>
          </w:rPr>
          <w:fldChar w:fldCharType="separate"/>
        </w:r>
        <w:r w:rsidR="00CE567C" w:rsidRPr="00CE567C">
          <w:rPr>
            <w:rFonts w:ascii="Arial" w:hAnsi="Arial" w:cs="Arial"/>
            <w:b/>
            <w:bCs/>
            <w:noProof/>
            <w:sz w:val="16"/>
            <w:szCs w:val="16"/>
          </w:rPr>
          <w:t>1</w:t>
        </w:r>
        <w:r w:rsidRPr="00A9273B">
          <w:rPr>
            <w:rFonts w:ascii="Arial" w:hAnsi="Arial" w:cs="Arial"/>
            <w:b/>
            <w:bCs/>
            <w:noProof/>
            <w:sz w:val="16"/>
            <w:szCs w:val="16"/>
          </w:rPr>
          <w:fldChar w:fldCharType="end"/>
        </w:r>
        <w:r w:rsidRPr="00A9273B">
          <w:rPr>
            <w:rFonts w:ascii="Arial" w:hAnsi="Arial" w:cs="Arial"/>
            <w:b/>
            <w:bCs/>
            <w:sz w:val="16"/>
            <w:szCs w:val="16"/>
          </w:rPr>
          <w:t xml:space="preserve"> | </w:t>
        </w:r>
        <w:r w:rsidRPr="00A9273B">
          <w:rPr>
            <w:rFonts w:ascii="Arial" w:hAnsi="Arial" w:cs="Arial"/>
            <w:color w:val="7F7F7F" w:themeColor="background1" w:themeShade="7F"/>
            <w:spacing w:val="60"/>
            <w:sz w:val="16"/>
            <w:szCs w:val="16"/>
          </w:rPr>
          <w:t>Page</w:t>
        </w:r>
      </w:p>
    </w:sdtContent>
  </w:sdt>
  <w:p w14:paraId="2C078A0F" w14:textId="77777777" w:rsidR="000A51EB" w:rsidRDefault="000A51EB">
    <w:pPr>
      <w:autoSpaceDE w:val="0"/>
      <w:autoSpaceDN w:val="0"/>
      <w:adjustRightInd w:val="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E15A" w14:textId="77777777" w:rsidR="003655A5" w:rsidRDefault="003655A5">
      <w:r>
        <w:separator/>
      </w:r>
    </w:p>
  </w:footnote>
  <w:footnote w:type="continuationSeparator" w:id="0">
    <w:p w14:paraId="44216F1D" w14:textId="77777777" w:rsidR="003655A5" w:rsidRDefault="0036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E709" w14:textId="77777777" w:rsidR="00546471" w:rsidRDefault="00546471" w:rsidP="00546471">
    <w:pPr>
      <w:pStyle w:val="Header"/>
      <w:jc w:val="center"/>
    </w:pPr>
    <w:r>
      <w:rPr>
        <w:noProof/>
      </w:rPr>
      <w:drawing>
        <wp:inline distT="0" distB="0" distL="0" distR="0" wp14:anchorId="0167A027" wp14:editId="7F77A220">
          <wp:extent cx="1562100" cy="975234"/>
          <wp:effectExtent l="0" t="0" r="0" b="0"/>
          <wp:docPr id="28" name="Picture 28"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094" cy="977103"/>
                  </a:xfrm>
                  <a:prstGeom prst="rect">
                    <a:avLst/>
                  </a:prstGeom>
                  <a:noFill/>
                  <a:ln>
                    <a:noFill/>
                  </a:ln>
                </pic:spPr>
              </pic:pic>
            </a:graphicData>
          </a:graphic>
        </wp:inline>
      </w:drawing>
    </w:r>
  </w:p>
  <w:p w14:paraId="656D029C" w14:textId="77777777" w:rsidR="000A51EB" w:rsidRPr="00546471" w:rsidRDefault="000A51EB">
    <w:pPr>
      <w:pStyle w:val="Header"/>
      <w:rPr>
        <w:sz w:val="16"/>
      </w:rPr>
    </w:pPr>
  </w:p>
  <w:p w14:paraId="2209F94F" w14:textId="77777777" w:rsidR="000A51EB" w:rsidRDefault="000A51EB">
    <w:pPr>
      <w:pStyle w:val="Header"/>
      <w:rPr>
        <w:b/>
        <w:i/>
        <w:sz w:val="16"/>
      </w:rPr>
    </w:pPr>
  </w:p>
  <w:p w14:paraId="73AE0EFB" w14:textId="77777777" w:rsidR="000A51EB" w:rsidRDefault="000A51EB">
    <w:pPr>
      <w:pStyle w:val="Header"/>
      <w:rPr>
        <w:b/>
        <w:i/>
        <w:sz w:val="16"/>
      </w:rPr>
    </w:pPr>
  </w:p>
  <w:p w14:paraId="7781B7BB" w14:textId="77777777" w:rsidR="000A51EB" w:rsidRDefault="000A51EB">
    <w:pPr>
      <w:pStyle w:val="Header"/>
      <w:jc w:val="right"/>
      <w:rPr>
        <w:b/>
        <w: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AD4"/>
    <w:multiLevelType w:val="hybridMultilevel"/>
    <w:tmpl w:val="6228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EAFD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5145"/>
    <w:multiLevelType w:val="singleLevel"/>
    <w:tmpl w:val="1AE063C6"/>
    <w:lvl w:ilvl="0">
      <w:start w:val="1"/>
      <w:numFmt w:val="lowerLetter"/>
      <w:lvlText w:val="(%1)"/>
      <w:lvlJc w:val="left"/>
      <w:pPr>
        <w:tabs>
          <w:tab w:val="num" w:pos="375"/>
        </w:tabs>
        <w:ind w:left="375" w:hanging="375"/>
      </w:pPr>
      <w:rPr>
        <w:rFonts w:hint="default"/>
      </w:rPr>
    </w:lvl>
  </w:abstractNum>
  <w:abstractNum w:abstractNumId="2">
    <w:nsid w:val="0D4E2E88"/>
    <w:multiLevelType w:val="singleLevel"/>
    <w:tmpl w:val="A06E15FE"/>
    <w:lvl w:ilvl="0">
      <w:start w:val="2"/>
      <w:numFmt w:val="bullet"/>
      <w:lvlText w:val="-"/>
      <w:lvlJc w:val="left"/>
      <w:pPr>
        <w:tabs>
          <w:tab w:val="num" w:pos="1800"/>
        </w:tabs>
        <w:ind w:left="1800" w:hanging="360"/>
      </w:pPr>
      <w:rPr>
        <w:rFonts w:hint="default"/>
      </w:rPr>
    </w:lvl>
  </w:abstractNum>
  <w:abstractNum w:abstractNumId="3">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F42AFC"/>
    <w:multiLevelType w:val="hybridMultilevel"/>
    <w:tmpl w:val="9B047EA0"/>
    <w:lvl w:ilvl="0" w:tplc="59D253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030CA3"/>
    <w:multiLevelType w:val="singleLevel"/>
    <w:tmpl w:val="054C701A"/>
    <w:lvl w:ilvl="0">
      <w:start w:val="1"/>
      <w:numFmt w:val="bullet"/>
      <w:lvlText w:val=""/>
      <w:lvlJc w:val="left"/>
      <w:pPr>
        <w:tabs>
          <w:tab w:val="num" w:pos="1080"/>
        </w:tabs>
        <w:ind w:left="1080" w:hanging="360"/>
      </w:pPr>
      <w:rPr>
        <w:rFonts w:ascii="Symbol" w:hAnsi="Symbol" w:hint="default"/>
        <w:sz w:val="24"/>
      </w:rPr>
    </w:lvl>
  </w:abstractNum>
  <w:abstractNum w:abstractNumId="6">
    <w:nsid w:val="1F2A33A2"/>
    <w:multiLevelType w:val="singleLevel"/>
    <w:tmpl w:val="F3467B5A"/>
    <w:lvl w:ilvl="0">
      <w:start w:val="1"/>
      <w:numFmt w:val="decimal"/>
      <w:lvlText w:val="(%1)"/>
      <w:lvlJc w:val="left"/>
      <w:pPr>
        <w:tabs>
          <w:tab w:val="num" w:pos="1110"/>
        </w:tabs>
        <w:ind w:left="1110" w:hanging="390"/>
      </w:pPr>
      <w:rPr>
        <w:rFonts w:hint="default"/>
      </w:rPr>
    </w:lvl>
  </w:abstractNum>
  <w:abstractNum w:abstractNumId="7">
    <w:nsid w:val="27691088"/>
    <w:multiLevelType w:val="multilevel"/>
    <w:tmpl w:val="A6E2B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903BC5"/>
    <w:multiLevelType w:val="singleLevel"/>
    <w:tmpl w:val="A7C0FF8C"/>
    <w:lvl w:ilvl="0">
      <w:start w:val="3"/>
      <w:numFmt w:val="decimal"/>
      <w:lvlText w:val="%1."/>
      <w:lvlJc w:val="left"/>
      <w:pPr>
        <w:tabs>
          <w:tab w:val="num" w:pos="720"/>
        </w:tabs>
        <w:ind w:left="720" w:hanging="720"/>
      </w:pPr>
      <w:rPr>
        <w:rFonts w:hint="default"/>
      </w:rPr>
    </w:lvl>
  </w:abstractNum>
  <w:abstractNum w:abstractNumId="9">
    <w:nsid w:val="2AB1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633F24"/>
    <w:multiLevelType w:val="singleLevel"/>
    <w:tmpl w:val="67524326"/>
    <w:lvl w:ilvl="0">
      <w:start w:val="12"/>
      <w:numFmt w:val="decimal"/>
      <w:lvlText w:val="%1."/>
      <w:lvlJc w:val="left"/>
      <w:pPr>
        <w:tabs>
          <w:tab w:val="num" w:pos="720"/>
        </w:tabs>
        <w:ind w:left="720" w:hanging="720"/>
      </w:pPr>
      <w:rPr>
        <w:rFonts w:hint="default"/>
      </w:rPr>
    </w:lvl>
  </w:abstractNum>
  <w:abstractNum w:abstractNumId="11">
    <w:nsid w:val="34BD7C7D"/>
    <w:multiLevelType w:val="singleLevel"/>
    <w:tmpl w:val="002AB370"/>
    <w:lvl w:ilvl="0">
      <w:start w:val="1"/>
      <w:numFmt w:val="bullet"/>
      <w:lvlText w:val=""/>
      <w:lvlJc w:val="left"/>
      <w:pPr>
        <w:tabs>
          <w:tab w:val="num" w:pos="1080"/>
        </w:tabs>
        <w:ind w:left="1080" w:hanging="360"/>
      </w:pPr>
      <w:rPr>
        <w:rFonts w:ascii="Symbol" w:hAnsi="Symbol" w:hint="default"/>
        <w:sz w:val="28"/>
      </w:rPr>
    </w:lvl>
  </w:abstractNum>
  <w:abstractNum w:abstractNumId="12">
    <w:nsid w:val="355F393D"/>
    <w:multiLevelType w:val="hybridMultilevel"/>
    <w:tmpl w:val="162286A8"/>
    <w:lvl w:ilvl="0" w:tplc="59D2533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A006E6"/>
    <w:multiLevelType w:val="singleLevel"/>
    <w:tmpl w:val="5A62E90E"/>
    <w:lvl w:ilvl="0">
      <w:start w:val="1"/>
      <w:numFmt w:val="decimal"/>
      <w:lvlText w:val="%1."/>
      <w:lvlJc w:val="left"/>
      <w:pPr>
        <w:tabs>
          <w:tab w:val="num" w:pos="720"/>
        </w:tabs>
        <w:ind w:left="720" w:hanging="720"/>
      </w:pPr>
      <w:rPr>
        <w:rFonts w:hint="default"/>
      </w:rPr>
    </w:lvl>
  </w:abstractNum>
  <w:abstractNum w:abstractNumId="14">
    <w:nsid w:val="36261C3B"/>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5">
    <w:nsid w:val="3758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B7579"/>
    <w:multiLevelType w:val="multilevel"/>
    <w:tmpl w:val="408E07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3D39733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8">
    <w:nsid w:val="40F377E2"/>
    <w:multiLevelType w:val="singleLevel"/>
    <w:tmpl w:val="B546F506"/>
    <w:lvl w:ilvl="0">
      <w:start w:val="1"/>
      <w:numFmt w:val="bullet"/>
      <w:lvlText w:val=""/>
      <w:lvlJc w:val="left"/>
      <w:pPr>
        <w:tabs>
          <w:tab w:val="num" w:pos="1440"/>
        </w:tabs>
        <w:ind w:left="1440" w:hanging="360"/>
      </w:pPr>
      <w:rPr>
        <w:rFonts w:ascii="Symbol" w:hAnsi="Symbol" w:hint="default"/>
      </w:rPr>
    </w:lvl>
  </w:abstractNum>
  <w:abstractNum w:abstractNumId="19">
    <w:nsid w:val="42DF3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3B81C2C"/>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1">
    <w:nsid w:val="44CB6084"/>
    <w:multiLevelType w:val="singleLevel"/>
    <w:tmpl w:val="A7C0FF8C"/>
    <w:lvl w:ilvl="0">
      <w:start w:val="3"/>
      <w:numFmt w:val="decimal"/>
      <w:lvlText w:val="%1."/>
      <w:lvlJc w:val="left"/>
      <w:pPr>
        <w:tabs>
          <w:tab w:val="num" w:pos="720"/>
        </w:tabs>
        <w:ind w:left="720" w:hanging="720"/>
      </w:pPr>
      <w:rPr>
        <w:rFonts w:hint="default"/>
      </w:rPr>
    </w:lvl>
  </w:abstractNum>
  <w:abstractNum w:abstractNumId="22">
    <w:nsid w:val="4775183D"/>
    <w:multiLevelType w:val="hybridMultilevel"/>
    <w:tmpl w:val="05A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CB6E1A"/>
    <w:multiLevelType w:val="hybridMultilevel"/>
    <w:tmpl w:val="6F6CFA3C"/>
    <w:lvl w:ilvl="0" w:tplc="59D253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2E4D64"/>
    <w:multiLevelType w:val="singleLevel"/>
    <w:tmpl w:val="79A408EE"/>
    <w:lvl w:ilvl="0">
      <w:start w:val="1"/>
      <w:numFmt w:val="decimal"/>
      <w:lvlText w:val="%1."/>
      <w:lvlJc w:val="left"/>
      <w:pPr>
        <w:tabs>
          <w:tab w:val="num" w:pos="1080"/>
        </w:tabs>
        <w:ind w:left="1080" w:hanging="360"/>
      </w:pPr>
      <w:rPr>
        <w:rFonts w:hint="default"/>
      </w:rPr>
    </w:lvl>
  </w:abstractNum>
  <w:abstractNum w:abstractNumId="25">
    <w:nsid w:val="4DC3797C"/>
    <w:multiLevelType w:val="hybridMultilevel"/>
    <w:tmpl w:val="B1DA7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FA41896"/>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7">
    <w:nsid w:val="4FE95A4D"/>
    <w:multiLevelType w:val="singleLevel"/>
    <w:tmpl w:val="850CB5CA"/>
    <w:lvl w:ilvl="0">
      <w:start w:val="1"/>
      <w:numFmt w:val="bullet"/>
      <w:lvlText w:val=""/>
      <w:lvlJc w:val="left"/>
      <w:pPr>
        <w:tabs>
          <w:tab w:val="num" w:pos="1080"/>
        </w:tabs>
        <w:ind w:left="1080" w:hanging="360"/>
      </w:pPr>
      <w:rPr>
        <w:rFonts w:ascii="Symbol" w:hAnsi="Symbol" w:hint="default"/>
        <w:sz w:val="24"/>
      </w:rPr>
    </w:lvl>
  </w:abstractNum>
  <w:abstractNum w:abstractNumId="28">
    <w:nsid w:val="52A954DE"/>
    <w:multiLevelType w:val="singleLevel"/>
    <w:tmpl w:val="2006D18C"/>
    <w:lvl w:ilvl="0">
      <w:start w:val="1"/>
      <w:numFmt w:val="lowerLetter"/>
      <w:lvlText w:val="%1."/>
      <w:lvlJc w:val="left"/>
      <w:pPr>
        <w:tabs>
          <w:tab w:val="num" w:pos="1440"/>
        </w:tabs>
        <w:ind w:left="1440" w:hanging="360"/>
      </w:pPr>
      <w:rPr>
        <w:rFonts w:hint="default"/>
      </w:rPr>
    </w:lvl>
  </w:abstractNum>
  <w:abstractNum w:abstractNumId="29">
    <w:nsid w:val="5491195A"/>
    <w:multiLevelType w:val="singleLevel"/>
    <w:tmpl w:val="63ECDF88"/>
    <w:lvl w:ilvl="0">
      <w:start w:val="1"/>
      <w:numFmt w:val="decimal"/>
      <w:lvlText w:val="%1)"/>
      <w:lvlJc w:val="left"/>
      <w:pPr>
        <w:tabs>
          <w:tab w:val="num" w:pos="1440"/>
        </w:tabs>
        <w:ind w:left="1440" w:hanging="360"/>
      </w:pPr>
      <w:rPr>
        <w:rFonts w:hint="default"/>
      </w:rPr>
    </w:lvl>
  </w:abstractNum>
  <w:abstractNum w:abstractNumId="30">
    <w:nsid w:val="56984870"/>
    <w:multiLevelType w:val="hybridMultilevel"/>
    <w:tmpl w:val="2458CA3A"/>
    <w:lvl w:ilvl="0" w:tplc="047EA8D8">
      <w:start w:val="1"/>
      <w:numFmt w:val="decimal"/>
      <w:lvlText w:val="%1."/>
      <w:lvlJc w:val="left"/>
      <w:pPr>
        <w:tabs>
          <w:tab w:val="num" w:pos="1080"/>
        </w:tabs>
        <w:ind w:left="1080" w:hanging="360"/>
      </w:pPr>
      <w:rPr>
        <w:rFonts w:hint="default"/>
      </w:rPr>
    </w:lvl>
    <w:lvl w:ilvl="1" w:tplc="9BE0664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5F3319"/>
    <w:multiLevelType w:val="singleLevel"/>
    <w:tmpl w:val="0A90830E"/>
    <w:lvl w:ilvl="0">
      <w:start w:val="13"/>
      <w:numFmt w:val="decimal"/>
      <w:lvlText w:val="%1."/>
      <w:lvlJc w:val="left"/>
      <w:pPr>
        <w:tabs>
          <w:tab w:val="num" w:pos="720"/>
        </w:tabs>
        <w:ind w:left="720" w:hanging="720"/>
      </w:pPr>
      <w:rPr>
        <w:rFonts w:hint="default"/>
      </w:rPr>
    </w:lvl>
  </w:abstractNum>
  <w:abstractNum w:abstractNumId="32">
    <w:nsid w:val="5841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B272174"/>
    <w:multiLevelType w:val="hybridMultilevel"/>
    <w:tmpl w:val="30580C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5B65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E7D2624"/>
    <w:multiLevelType w:val="singleLevel"/>
    <w:tmpl w:val="0409000F"/>
    <w:lvl w:ilvl="0">
      <w:start w:val="1"/>
      <w:numFmt w:val="decimal"/>
      <w:lvlText w:val="%1."/>
      <w:lvlJc w:val="left"/>
      <w:pPr>
        <w:tabs>
          <w:tab w:val="num" w:pos="360"/>
        </w:tabs>
        <w:ind w:left="360" w:hanging="360"/>
      </w:pPr>
    </w:lvl>
  </w:abstractNum>
  <w:abstractNum w:abstractNumId="36">
    <w:nsid w:val="62CD0C70"/>
    <w:multiLevelType w:val="singleLevel"/>
    <w:tmpl w:val="0409000F"/>
    <w:lvl w:ilvl="0">
      <w:start w:val="11"/>
      <w:numFmt w:val="decimal"/>
      <w:lvlText w:val="%1."/>
      <w:lvlJc w:val="left"/>
      <w:pPr>
        <w:tabs>
          <w:tab w:val="num" w:pos="360"/>
        </w:tabs>
        <w:ind w:left="360" w:hanging="360"/>
      </w:pPr>
      <w:rPr>
        <w:rFonts w:hint="default"/>
      </w:rPr>
    </w:lvl>
  </w:abstractNum>
  <w:abstractNum w:abstractNumId="37">
    <w:nsid w:val="632B3A24"/>
    <w:multiLevelType w:val="singleLevel"/>
    <w:tmpl w:val="27C61B6E"/>
    <w:lvl w:ilvl="0">
      <w:start w:val="5"/>
      <w:numFmt w:val="bullet"/>
      <w:lvlText w:val="-"/>
      <w:lvlJc w:val="left"/>
      <w:pPr>
        <w:tabs>
          <w:tab w:val="num" w:pos="1440"/>
        </w:tabs>
        <w:ind w:left="1440" w:hanging="360"/>
      </w:pPr>
      <w:rPr>
        <w:rFonts w:hint="default"/>
      </w:rPr>
    </w:lvl>
  </w:abstractNum>
  <w:abstractNum w:abstractNumId="38">
    <w:nsid w:val="649E5BDA"/>
    <w:multiLevelType w:val="singleLevel"/>
    <w:tmpl w:val="FBB85A30"/>
    <w:lvl w:ilvl="0">
      <w:start w:val="1"/>
      <w:numFmt w:val="lowerLetter"/>
      <w:lvlText w:val="%1."/>
      <w:lvlJc w:val="left"/>
      <w:pPr>
        <w:tabs>
          <w:tab w:val="num" w:pos="1080"/>
        </w:tabs>
        <w:ind w:left="1080" w:hanging="360"/>
      </w:pPr>
      <w:rPr>
        <w:rFonts w:hint="default"/>
      </w:rPr>
    </w:lvl>
  </w:abstractNum>
  <w:abstractNum w:abstractNumId="39">
    <w:nsid w:val="66465DFB"/>
    <w:multiLevelType w:val="singleLevel"/>
    <w:tmpl w:val="FA961910"/>
    <w:lvl w:ilvl="0">
      <w:start w:val="1"/>
      <w:numFmt w:val="bullet"/>
      <w:lvlText w:val=""/>
      <w:lvlJc w:val="left"/>
      <w:pPr>
        <w:tabs>
          <w:tab w:val="num" w:pos="1080"/>
        </w:tabs>
        <w:ind w:left="1080" w:hanging="360"/>
      </w:pPr>
      <w:rPr>
        <w:rFonts w:ascii="Symbol" w:hAnsi="Symbol" w:hint="default"/>
        <w:sz w:val="24"/>
      </w:rPr>
    </w:lvl>
  </w:abstractNum>
  <w:abstractNum w:abstractNumId="40">
    <w:nsid w:val="68BF27A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41">
    <w:nsid w:val="692A310D"/>
    <w:multiLevelType w:val="singleLevel"/>
    <w:tmpl w:val="E1669708"/>
    <w:lvl w:ilvl="0">
      <w:start w:val="1"/>
      <w:numFmt w:val="decimal"/>
      <w:lvlText w:val="(%1)"/>
      <w:lvlJc w:val="left"/>
      <w:pPr>
        <w:tabs>
          <w:tab w:val="num" w:pos="1080"/>
        </w:tabs>
        <w:ind w:left="1080" w:hanging="360"/>
      </w:pPr>
      <w:rPr>
        <w:rFonts w:hint="default"/>
      </w:rPr>
    </w:lvl>
  </w:abstractNum>
  <w:abstractNum w:abstractNumId="42">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43">
    <w:nsid w:val="77CF07BC"/>
    <w:multiLevelType w:val="singleLevel"/>
    <w:tmpl w:val="BE5A1AB0"/>
    <w:lvl w:ilvl="0">
      <w:start w:val="1"/>
      <w:numFmt w:val="decimal"/>
      <w:lvlText w:val="%1."/>
      <w:lvlJc w:val="left"/>
      <w:pPr>
        <w:tabs>
          <w:tab w:val="num" w:pos="720"/>
        </w:tabs>
        <w:ind w:left="720" w:hanging="720"/>
      </w:pPr>
      <w:rPr>
        <w:rFonts w:hint="default"/>
      </w:rPr>
    </w:lvl>
  </w:abstractNum>
  <w:abstractNum w:abstractNumId="44">
    <w:nsid w:val="78006A64"/>
    <w:multiLevelType w:val="singleLevel"/>
    <w:tmpl w:val="1FFEB49E"/>
    <w:lvl w:ilvl="0">
      <w:start w:val="1"/>
      <w:numFmt w:val="decimal"/>
      <w:lvlText w:val="%1."/>
      <w:lvlJc w:val="left"/>
      <w:pPr>
        <w:tabs>
          <w:tab w:val="num" w:pos="720"/>
        </w:tabs>
        <w:ind w:left="720" w:hanging="720"/>
      </w:pPr>
      <w:rPr>
        <w:rFonts w:hint="default"/>
      </w:rPr>
    </w:lvl>
  </w:abstractNum>
  <w:abstractNum w:abstractNumId="45">
    <w:nsid w:val="79230F97"/>
    <w:multiLevelType w:val="singleLevel"/>
    <w:tmpl w:val="5A62E90E"/>
    <w:lvl w:ilvl="0">
      <w:start w:val="1"/>
      <w:numFmt w:val="decimal"/>
      <w:lvlText w:val="%1."/>
      <w:lvlJc w:val="left"/>
      <w:pPr>
        <w:tabs>
          <w:tab w:val="num" w:pos="720"/>
        </w:tabs>
        <w:ind w:left="720" w:hanging="720"/>
      </w:pPr>
      <w:rPr>
        <w:rFonts w:hint="default"/>
      </w:rPr>
    </w:lvl>
  </w:abstractNum>
  <w:num w:numId="1">
    <w:abstractNumId w:val="44"/>
  </w:num>
  <w:num w:numId="2">
    <w:abstractNumId w:val="17"/>
  </w:num>
  <w:num w:numId="3">
    <w:abstractNumId w:val="14"/>
  </w:num>
  <w:num w:numId="4">
    <w:abstractNumId w:val="20"/>
  </w:num>
  <w:num w:numId="5">
    <w:abstractNumId w:val="40"/>
  </w:num>
  <w:num w:numId="6">
    <w:abstractNumId w:val="26"/>
  </w:num>
  <w:num w:numId="7">
    <w:abstractNumId w:val="42"/>
  </w:num>
  <w:num w:numId="8">
    <w:abstractNumId w:val="37"/>
  </w:num>
  <w:num w:numId="9">
    <w:abstractNumId w:val="27"/>
  </w:num>
  <w:num w:numId="10">
    <w:abstractNumId w:val="11"/>
  </w:num>
  <w:num w:numId="11">
    <w:abstractNumId w:val="19"/>
  </w:num>
  <w:num w:numId="12">
    <w:abstractNumId w:val="9"/>
  </w:num>
  <w:num w:numId="13">
    <w:abstractNumId w:val="15"/>
  </w:num>
  <w:num w:numId="14">
    <w:abstractNumId w:val="29"/>
  </w:num>
  <w:num w:numId="15">
    <w:abstractNumId w:val="32"/>
  </w:num>
  <w:num w:numId="16">
    <w:abstractNumId w:val="34"/>
  </w:num>
  <w:num w:numId="17">
    <w:abstractNumId w:val="39"/>
  </w:num>
  <w:num w:numId="18">
    <w:abstractNumId w:val="5"/>
  </w:num>
  <w:num w:numId="19">
    <w:abstractNumId w:val="28"/>
  </w:num>
  <w:num w:numId="20">
    <w:abstractNumId w:val="24"/>
  </w:num>
  <w:num w:numId="21">
    <w:abstractNumId w:val="45"/>
  </w:num>
  <w:num w:numId="22">
    <w:abstractNumId w:val="43"/>
  </w:num>
  <w:num w:numId="23">
    <w:abstractNumId w:val="2"/>
  </w:num>
  <w:num w:numId="24">
    <w:abstractNumId w:val="31"/>
  </w:num>
  <w:num w:numId="25">
    <w:abstractNumId w:val="38"/>
  </w:num>
  <w:num w:numId="26">
    <w:abstractNumId w:val="6"/>
  </w:num>
  <w:num w:numId="27">
    <w:abstractNumId w:val="36"/>
  </w:num>
  <w:num w:numId="28">
    <w:abstractNumId w:val="21"/>
  </w:num>
  <w:num w:numId="29">
    <w:abstractNumId w:val="41"/>
  </w:num>
  <w:num w:numId="30">
    <w:abstractNumId w:val="18"/>
  </w:num>
  <w:num w:numId="31">
    <w:abstractNumId w:val="7"/>
  </w:num>
  <w:num w:numId="32">
    <w:abstractNumId w:val="13"/>
  </w:num>
  <w:num w:numId="33">
    <w:abstractNumId w:val="8"/>
  </w:num>
  <w:num w:numId="34">
    <w:abstractNumId w:val="10"/>
  </w:num>
  <w:num w:numId="35">
    <w:abstractNumId w:val="1"/>
  </w:num>
  <w:num w:numId="36">
    <w:abstractNumId w:val="25"/>
  </w:num>
  <w:num w:numId="37">
    <w:abstractNumId w:val="4"/>
  </w:num>
  <w:num w:numId="38">
    <w:abstractNumId w:val="35"/>
  </w:num>
  <w:num w:numId="39">
    <w:abstractNumId w:val="33"/>
  </w:num>
  <w:num w:numId="40">
    <w:abstractNumId w:val="3"/>
  </w:num>
  <w:num w:numId="41">
    <w:abstractNumId w:val="12"/>
  </w:num>
  <w:num w:numId="42">
    <w:abstractNumId w:val="30"/>
  </w:num>
  <w:num w:numId="43">
    <w:abstractNumId w:val="23"/>
  </w:num>
  <w:num w:numId="44">
    <w:abstractNumId w:val="22"/>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6"/>
    <w:rsid w:val="0001630C"/>
    <w:rsid w:val="0002425A"/>
    <w:rsid w:val="00053A67"/>
    <w:rsid w:val="00090E58"/>
    <w:rsid w:val="00090EAF"/>
    <w:rsid w:val="000A51EB"/>
    <w:rsid w:val="000C7384"/>
    <w:rsid w:val="000E1E6E"/>
    <w:rsid w:val="0014517D"/>
    <w:rsid w:val="001469F3"/>
    <w:rsid w:val="00166085"/>
    <w:rsid w:val="00195285"/>
    <w:rsid w:val="00196031"/>
    <w:rsid w:val="00197D24"/>
    <w:rsid w:val="001A52B0"/>
    <w:rsid w:val="001F0EB7"/>
    <w:rsid w:val="0023305A"/>
    <w:rsid w:val="00237B95"/>
    <w:rsid w:val="0027594D"/>
    <w:rsid w:val="00275EE1"/>
    <w:rsid w:val="002B623F"/>
    <w:rsid w:val="002C6621"/>
    <w:rsid w:val="00316E1C"/>
    <w:rsid w:val="00327061"/>
    <w:rsid w:val="003655A5"/>
    <w:rsid w:val="00386B93"/>
    <w:rsid w:val="00387DA1"/>
    <w:rsid w:val="00394029"/>
    <w:rsid w:val="003C41F6"/>
    <w:rsid w:val="00404CA9"/>
    <w:rsid w:val="00472191"/>
    <w:rsid w:val="004C4CC6"/>
    <w:rsid w:val="004F25CD"/>
    <w:rsid w:val="00546471"/>
    <w:rsid w:val="005B62C4"/>
    <w:rsid w:val="005D74F2"/>
    <w:rsid w:val="00644F38"/>
    <w:rsid w:val="00682C3A"/>
    <w:rsid w:val="006F136E"/>
    <w:rsid w:val="00706AAB"/>
    <w:rsid w:val="00714631"/>
    <w:rsid w:val="00745F39"/>
    <w:rsid w:val="0078089C"/>
    <w:rsid w:val="007D2896"/>
    <w:rsid w:val="007F1183"/>
    <w:rsid w:val="00801C7E"/>
    <w:rsid w:val="00825703"/>
    <w:rsid w:val="008533AC"/>
    <w:rsid w:val="00874A8B"/>
    <w:rsid w:val="008755FE"/>
    <w:rsid w:val="008C52D1"/>
    <w:rsid w:val="00910EBC"/>
    <w:rsid w:val="009B0AB4"/>
    <w:rsid w:val="009B3536"/>
    <w:rsid w:val="009E2484"/>
    <w:rsid w:val="00A1358D"/>
    <w:rsid w:val="00A307E4"/>
    <w:rsid w:val="00A30C4B"/>
    <w:rsid w:val="00A560BA"/>
    <w:rsid w:val="00A77931"/>
    <w:rsid w:val="00A9273B"/>
    <w:rsid w:val="00AA280F"/>
    <w:rsid w:val="00AB2669"/>
    <w:rsid w:val="00AE66D9"/>
    <w:rsid w:val="00B011A6"/>
    <w:rsid w:val="00B15B5A"/>
    <w:rsid w:val="00BA262E"/>
    <w:rsid w:val="00BA6E74"/>
    <w:rsid w:val="00C55778"/>
    <w:rsid w:val="00C5621E"/>
    <w:rsid w:val="00C82886"/>
    <w:rsid w:val="00C8567F"/>
    <w:rsid w:val="00CE567C"/>
    <w:rsid w:val="00CF76C3"/>
    <w:rsid w:val="00D04EA5"/>
    <w:rsid w:val="00D45A88"/>
    <w:rsid w:val="00D62844"/>
    <w:rsid w:val="00D74848"/>
    <w:rsid w:val="00D8502C"/>
    <w:rsid w:val="00DC4844"/>
    <w:rsid w:val="00DF0363"/>
    <w:rsid w:val="00E12BD7"/>
    <w:rsid w:val="00E2098E"/>
    <w:rsid w:val="00E55D55"/>
    <w:rsid w:val="00E71E9B"/>
    <w:rsid w:val="00EC6FF1"/>
    <w:rsid w:val="00F169D4"/>
    <w:rsid w:val="00F730D9"/>
    <w:rsid w:val="00F843F2"/>
    <w:rsid w:val="00FB3E0D"/>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AFA5EC"/>
  <w15:docId w15:val="{E1F6C25A-12D3-44CC-89B4-C08F9F8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character" w:customStyle="1" w:styleId="HeaderChar">
    <w:name w:val="Header Char"/>
    <w:basedOn w:val="DefaultParagraphFont"/>
    <w:link w:val="Header"/>
    <w:rsid w:val="00546471"/>
    <w:rPr>
      <w:sz w:val="24"/>
    </w:rPr>
  </w:style>
  <w:style w:type="paragraph" w:customStyle="1" w:styleId="BasicCentered">
    <w:name w:val="Basic Centered"/>
    <w:basedOn w:val="Normal"/>
    <w:rsid w:val="00CF76C3"/>
    <w:pPr>
      <w:keepLines/>
      <w:spacing w:before="120" w:after="120"/>
      <w:jc w:val="center"/>
    </w:pPr>
    <w:rPr>
      <w:sz w:val="22"/>
      <w:szCs w:val="22"/>
    </w:rPr>
  </w:style>
  <w:style w:type="paragraph" w:customStyle="1" w:styleId="BasicPlusLine">
    <w:name w:val="Basic Plus Line"/>
    <w:basedOn w:val="Normal"/>
    <w:rsid w:val="00CF76C3"/>
    <w:pPr>
      <w:keepNext/>
      <w:keepLines/>
      <w:spacing w:before="120" w:after="240"/>
      <w:jc w:val="both"/>
    </w:pPr>
    <w:rPr>
      <w:sz w:val="22"/>
      <w:szCs w:val="22"/>
    </w:rPr>
  </w:style>
  <w:style w:type="table" w:styleId="TableGrid">
    <w:name w:val="Table Grid"/>
    <w:basedOn w:val="TableNormal"/>
    <w:rsid w:val="0085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E66D9"/>
    <w:rPr>
      <w:color w:val="605E5C"/>
      <w:shd w:val="clear" w:color="auto" w:fill="E1DFDD"/>
    </w:rPr>
  </w:style>
  <w:style w:type="paragraph" w:styleId="ListParagraph">
    <w:name w:val="List Paragraph"/>
    <w:basedOn w:val="Normal"/>
    <w:uiPriority w:val="34"/>
    <w:qFormat/>
    <w:rsid w:val="006F136E"/>
    <w:pPr>
      <w:ind w:left="720"/>
      <w:contextualSpacing/>
    </w:pPr>
  </w:style>
  <w:style w:type="paragraph" w:styleId="BalloonText">
    <w:name w:val="Balloon Text"/>
    <w:basedOn w:val="Normal"/>
    <w:link w:val="BalloonTextChar"/>
    <w:semiHidden/>
    <w:unhideWhenUsed/>
    <w:rsid w:val="00C55778"/>
    <w:rPr>
      <w:rFonts w:ascii="Segoe UI" w:hAnsi="Segoe UI" w:cs="Segoe UI"/>
      <w:sz w:val="18"/>
      <w:szCs w:val="18"/>
    </w:rPr>
  </w:style>
  <w:style w:type="character" w:customStyle="1" w:styleId="BalloonTextChar">
    <w:name w:val="Balloon Text Char"/>
    <w:basedOn w:val="DefaultParagraphFont"/>
    <w:link w:val="BalloonText"/>
    <w:semiHidden/>
    <w:rsid w:val="00C55778"/>
    <w:rPr>
      <w:rFonts w:ascii="Segoe UI" w:hAnsi="Segoe UI" w:cs="Segoe UI"/>
      <w:sz w:val="18"/>
      <w:szCs w:val="18"/>
    </w:rPr>
  </w:style>
  <w:style w:type="character" w:customStyle="1" w:styleId="FooterChar">
    <w:name w:val="Footer Char"/>
    <w:basedOn w:val="DefaultParagraphFont"/>
    <w:link w:val="Footer"/>
    <w:uiPriority w:val="99"/>
    <w:rsid w:val="00A927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c.org/wp-content/uploads/HHSC-General_Conditions-Purchase_of_Goods_and_Services_from_Non-HSP-Non-HRS_103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5DEB-397F-4774-843D-D155EE6C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9271</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Mukaida</dc:creator>
  <cp:lastModifiedBy>Yvonne Taylor</cp:lastModifiedBy>
  <cp:revision>15</cp:revision>
  <cp:lastPrinted>2021-02-24T23:18:00Z</cp:lastPrinted>
  <dcterms:created xsi:type="dcterms:W3CDTF">2021-02-25T01:15:00Z</dcterms:created>
  <dcterms:modified xsi:type="dcterms:W3CDTF">2021-03-02T00:35:00Z</dcterms:modified>
</cp:coreProperties>
</file>